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49" w:rsidRPr="00EB1205" w:rsidRDefault="003629C0">
      <w:pPr>
        <w:shd w:val="clear" w:color="auto" w:fill="BDD7EE"/>
        <w:spacing w:after="0" w:line="240" w:lineRule="auto"/>
        <w:jc w:val="center"/>
        <w:rPr>
          <w:rFonts w:ascii="TH SarabunPSK" w:eastAsia="TH Sarabun PSK" w:hAnsi="TH SarabunPSK" w:cs="TH SarabunPSK"/>
          <w:b/>
          <w:sz w:val="32"/>
          <w:szCs w:val="32"/>
        </w:rPr>
      </w:pPr>
      <w:bookmarkStart w:id="0" w:name="_heading=h.3oorgubs1opc" w:colFirst="0" w:colLast="0"/>
      <w:bookmarkEnd w:id="0"/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>5</w:t>
      </w:r>
    </w:p>
    <w:p w:rsidR="009F7649" w:rsidRPr="00EB1205" w:rsidRDefault="003629C0">
      <w:pPr>
        <w:shd w:val="clear" w:color="auto" w:fill="BDD7EE"/>
        <w:tabs>
          <w:tab w:val="left" w:pos="294"/>
        </w:tabs>
        <w:spacing w:after="0" w:line="240" w:lineRule="auto"/>
        <w:jc w:val="center"/>
        <w:rPr>
          <w:rFonts w:ascii="TH SarabunPSK" w:eastAsia="TH Sarabun PSK" w:hAnsi="TH SarabunPSK" w:cs="TH SarabunPSK"/>
          <w:b/>
          <w:color w:val="0070C0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ยกระดับการบริหารจัดการด้วยหลักธรรมาภิบาลและเทคโนโลยีดิจิทัลเพื่อพัฒนาองค์กรสู่ความเป็นเลิศ</w:t>
      </w:r>
    </w:p>
    <w:p w:rsidR="009F7649" w:rsidRPr="00EB1205" w:rsidRDefault="009F7649">
      <w:pPr>
        <w:tabs>
          <w:tab w:val="left" w:pos="294"/>
        </w:tabs>
        <w:spacing w:after="0" w:line="240" w:lineRule="auto"/>
        <w:jc w:val="center"/>
        <w:rPr>
          <w:rFonts w:ascii="TH SarabunPSK" w:eastAsia="TH Sarabun PSK" w:hAnsi="TH SarabunPSK" w:cs="TH SarabunPSK"/>
          <w:b/>
          <w:color w:val="0070C0"/>
          <w:sz w:val="32"/>
          <w:szCs w:val="32"/>
        </w:rPr>
      </w:pP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เป้าประสงค์เชิงยุทธศาสตร์ 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>5</w:t>
      </w: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.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 xml:space="preserve">1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พัฒนาระบบบริหารจัดการที่มีประสิทธิภาพด้วยหลักธรรมาภิบาล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>5</w:t>
      </w: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.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>1</w:t>
      </w: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.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>1</w:t>
      </w: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: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ยกระดับการบริหารจัดการให้มีคุณภาพ เสริมสร้างระบบธรรมาภิบาลดิจิทัลเพื่อความโปร่งใสและเป็นธรรม</w:t>
      </w:r>
    </w:p>
    <w:tbl>
      <w:tblPr>
        <w:tblStyle w:val="a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686"/>
        <w:gridCol w:w="3827"/>
      </w:tblGrid>
      <w:tr w:rsidR="009F7649" w:rsidRPr="00EB1205">
        <w:tc>
          <w:tcPr>
            <w:tcW w:w="1838" w:type="dxa"/>
            <w:shd w:val="clear" w:color="auto" w:fill="0070C0"/>
          </w:tcPr>
          <w:p w:rsidR="009F7649" w:rsidRPr="00EB1205" w:rsidRDefault="003629C0">
            <w:pPr>
              <w:ind w:left="31" w:hanging="45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color w:val="FFFFFF"/>
                <w:sz w:val="32"/>
                <w:szCs w:val="32"/>
                <w:cs/>
              </w:rPr>
              <w:t xml:space="preserve">ตัวชี้วัดที่ </w:t>
            </w:r>
            <w:r w:rsidRPr="00EB1205">
              <w:rPr>
                <w:rFonts w:ascii="TH SarabunPSK" w:eastAsia="TH Sarabun PSK" w:hAnsi="TH SarabunPSK" w:cs="TH SarabunPSK"/>
                <w:b/>
                <w:color w:val="FFFFFF"/>
                <w:sz w:val="32"/>
                <w:szCs w:val="32"/>
              </w:rPr>
              <w:t>1</w:t>
            </w:r>
          </w:p>
        </w:tc>
        <w:tc>
          <w:tcPr>
            <w:tcW w:w="7513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ระดับคุณธรรมและความโปร่งใสในการดำเนินงาน</w:t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: ร้อยละ</w:t>
            </w:r>
          </w:p>
        </w:tc>
        <w:tc>
          <w:tcPr>
            <w:tcW w:w="3827" w:type="dxa"/>
            <w:vMerge w:val="restart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ปีที่ใช้ในการจัดเก็บข้อมูล: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พ.ศ.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2569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ผู้กำกับ: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อธิการบดี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ผู้ดูแล/ดำเนินการ: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รองอธิการบดีด้านบริหาร/รองอธิการบดีด้านวางแผนฯ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ผอ.สำนักงานอธิการบดี/ผอ.กองแผนฯ</w:t>
            </w:r>
          </w:p>
        </w:tc>
        <w:tc>
          <w:tcPr>
            <w:tcW w:w="3827" w:type="dxa"/>
            <w:vMerge/>
          </w:tcPr>
          <w:p w:rsidR="009F7649" w:rsidRPr="00EB1205" w:rsidRDefault="009F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</w:tc>
      </w:tr>
    </w:tbl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คำอธิบาย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: 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ตัวชี้วัดนี้มุ่งประเมินระดับคุณธรรมและความโปร่งใสในการดำเนินงานของมหาวิทยาลัยตามเกณฑ์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Pr="00EB1205">
        <w:rPr>
          <w:rFonts w:ascii="TH SarabunPSK" w:eastAsia="TH Sarabun PSK" w:hAnsi="TH SarabunPSK" w:cs="TH SarabunPSK"/>
          <w:sz w:val="32"/>
          <w:szCs w:val="32"/>
        </w:rPr>
        <w:t>Integrity and Transparency Assessment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: </w:t>
      </w:r>
      <w:r w:rsidRPr="00EB1205">
        <w:rPr>
          <w:rFonts w:ascii="TH SarabunPSK" w:eastAsia="TH Sarabun PSK" w:hAnsi="TH SarabunPSK" w:cs="TH SarabunPSK"/>
          <w:sz w:val="32"/>
          <w:szCs w:val="32"/>
        </w:rPr>
        <w:t>ITA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) โดยสำนักงาน ป.ป.ช. เพื่อสร้างความเชื่อมั่นของสาธารณชนต่อการบริหารจัดการ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ที่โปร่งใส ตรวจสอบได้ และมีธรรมาภิบาล การประเมินครอบคลุมการดำเนินงานในด้านต่าง ๆ เช่น การปฏิบัติหน้าที่ การใช้อำนาจหน้าที่ การใช้ทรัพย์สินของราชการ การแก้ไขปัญหาการทุจริต และการส่งเสริมคุณธรรมและความโปร่งใส ซึ่งเป็นพื้นฐานสำคัญในการยกระดับการบริหารจัดการให้มีคุณภาพและเป็นไปตามหลัก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ธรรมาภิบาลที่ดี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noProof/>
          <w:sz w:val="32"/>
          <w:szCs w:val="32"/>
          <w:lang w:val="en-US"/>
        </w:rPr>
        <mc:AlternateContent>
          <mc:Choice Requires="wpg">
            <w:drawing>
              <wp:inline distT="0" distB="0" distL="0" distR="0">
                <wp:extent cx="5534025" cy="386515"/>
                <wp:effectExtent l="0" t="0" r="0" b="0"/>
                <wp:docPr id="1734824860" name="สี่เหลี่ยมผืนผ้า 1734824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3750" y="3591505"/>
                          <a:ext cx="5524500" cy="37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7649" w:rsidRDefault="003629C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H Sarabun PSK" w:eastAsia="TH Sarabun PSK" w:hAnsi="TH Sarabun PSK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คะแนนที่ได้จากการประเมิน </w:t>
                            </w:r>
                            <w:r>
                              <w:rPr>
                                <w:rFonts w:ascii="TH Sarabun PSK" w:eastAsia="TH Sarabun PSK" w:hAnsi="TH Sarabun PSK" w:cs="TH Sarabun PSK"/>
                                <w:color w:val="000000"/>
                                <w:sz w:val="32"/>
                              </w:rPr>
                              <w:t xml:space="preserve">ITA </w:t>
                            </w:r>
                            <w:r>
                              <w:rPr>
                                <w:rFonts w:ascii="TH Sarabun PSK" w:eastAsia="TH Sarabun PSK" w:hAnsi="TH Sarabun PSK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ของมหาวิทยาลัยราชภัฏสกลนคร</w:t>
                            </w:r>
                          </w:p>
                          <w:p w:rsidR="009F7649" w:rsidRDefault="009F764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5534025" cy="386515"/>
                <wp:effectExtent b="0" l="0" r="0" t="0"/>
                <wp:docPr id="17348248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4025" cy="3865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ช่วงปรับเกณฑ์การให้คะแนน +/- ร้อยละ </w:t>
      </w:r>
      <w:r w:rsidRPr="00EB1205">
        <w:rPr>
          <w:rFonts w:ascii="TH SarabunPSK" w:eastAsia="TH Sarabun PSK" w:hAnsi="TH SarabunPSK" w:cs="TH SarabunPSK"/>
          <w:sz w:val="32"/>
          <w:szCs w:val="32"/>
        </w:rPr>
        <w:t>0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</w:t>
      </w:r>
      <w:r w:rsidRPr="00EB1205">
        <w:rPr>
          <w:rFonts w:ascii="TH SarabunPSK" w:eastAsia="TH Sarabun PSK" w:hAnsi="TH SarabunPSK" w:cs="TH SarabunPSK"/>
          <w:sz w:val="32"/>
          <w:szCs w:val="32"/>
        </w:rPr>
        <w:t xml:space="preserve">2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ต่อ </w:t>
      </w:r>
      <w:r w:rsidRPr="00EB1205">
        <w:rPr>
          <w:rFonts w:ascii="TH SarabunPSK" w:eastAsia="TH Sarabun PSK" w:hAnsi="TH SarabunPSK" w:cs="TH SarabunPSK"/>
          <w:sz w:val="32"/>
          <w:szCs w:val="32"/>
        </w:rPr>
        <w:t xml:space="preserve">1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คะแนน โดยกำหนดเกณฑ์การให้คะแนน ดังนี้</w:t>
      </w:r>
    </w:p>
    <w:tbl>
      <w:tblPr>
        <w:tblStyle w:val="ab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9F7649" w:rsidRPr="00EB1205"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1804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5</w:t>
            </w:r>
          </w:p>
        </w:tc>
      </w:tr>
      <w:tr w:rsidR="009F7649" w:rsidRPr="00EB1205">
        <w:tc>
          <w:tcPr>
            <w:tcW w:w="1803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91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4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92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3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93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3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94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3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95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</w:tr>
    </w:tbl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 :</w:t>
      </w:r>
    </w:p>
    <w:p w:rsidR="009F7649" w:rsidRPr="00EB1205" w:rsidRDefault="00362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 xml:space="preserve">ผลการประเมิน </w:t>
      </w:r>
      <w:r w:rsidRPr="00EB1205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ITA </w:t>
      </w: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จากสำนักงาน ป.ป.ช.</w:t>
      </w:r>
    </w:p>
    <w:p w:rsidR="009F7649" w:rsidRPr="00EB1205" w:rsidRDefault="00362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รายงานการดำเนินงานด้านคุณธรรมและความโปร่งใส</w:t>
      </w:r>
    </w:p>
    <w:p w:rsidR="009F7649" w:rsidRPr="00EB1205" w:rsidRDefault="00362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หลักฐานการดำเนินมาตรการป้องกันการทุจริต</w:t>
      </w:r>
    </w:p>
    <w:p w:rsidR="009F7649" w:rsidRDefault="00362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รายงานการเผยแพร่ข้อมูลสาธารณะ</w:t>
      </w:r>
    </w:p>
    <w:p w:rsidR="00D27CFD" w:rsidRDefault="00D27CFD" w:rsidP="00D27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:rsidR="00D27CFD" w:rsidRDefault="00D27CFD" w:rsidP="00D27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:rsidR="00D27CFD" w:rsidRDefault="00D27CFD" w:rsidP="00D27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:rsidR="00BC21A5" w:rsidRDefault="00BC21A5" w:rsidP="00D27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:rsidR="00BC21A5" w:rsidRPr="00EB1205" w:rsidRDefault="00BC21A5" w:rsidP="00D27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 PSK" w:hAnsi="TH SarabunPSK" w:cs="TH SarabunPSK" w:hint="cs"/>
          <w:color w:val="000000"/>
          <w:sz w:val="32"/>
          <w:szCs w:val="32"/>
        </w:rPr>
      </w:pPr>
    </w:p>
    <w:p w:rsidR="009F7649" w:rsidRPr="00EB1205" w:rsidRDefault="009F7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tbl>
      <w:tblPr>
        <w:tblStyle w:val="ac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686"/>
        <w:gridCol w:w="3543"/>
      </w:tblGrid>
      <w:tr w:rsidR="009F7649" w:rsidRPr="00EB1205">
        <w:tc>
          <w:tcPr>
            <w:tcW w:w="1838" w:type="dxa"/>
            <w:shd w:val="clear" w:color="auto" w:fill="0070C0"/>
          </w:tcPr>
          <w:p w:rsidR="009F7649" w:rsidRPr="00EB1205" w:rsidRDefault="003629C0">
            <w:pPr>
              <w:ind w:left="31" w:hanging="45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color w:val="FFFFFF"/>
                <w:sz w:val="32"/>
                <w:szCs w:val="32"/>
                <w:cs/>
              </w:rPr>
              <w:lastRenderedPageBreak/>
              <w:t xml:space="preserve">ตัวชี้วัดที่ </w:t>
            </w:r>
            <w:r w:rsidRPr="00EB1205">
              <w:rPr>
                <w:rFonts w:ascii="TH SarabunPSK" w:eastAsia="TH Sarabun PSK" w:hAnsi="TH SarabunPSK" w:cs="TH SarabunPSK"/>
                <w:b/>
                <w:color w:val="FFFFFF"/>
                <w:sz w:val="32"/>
                <w:szCs w:val="32"/>
              </w:rPr>
              <w:t>2</w:t>
            </w:r>
          </w:p>
        </w:tc>
        <w:tc>
          <w:tcPr>
            <w:tcW w:w="7229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ร้อยละจำนวนเงินทุน เงินบริจาคจากภาครัฐและเอกชนเพื่อพัฒนาชุมชนและสังคม</w:t>
            </w:r>
          </w:p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ในพื้นที่</w:t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: ร้อยละ</w:t>
            </w:r>
          </w:p>
        </w:tc>
        <w:tc>
          <w:tcPr>
            <w:tcW w:w="3543" w:type="dxa"/>
            <w:vMerge w:val="restart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ปีที่ใช้ในการจัดเก็บข้อมูล: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พ.ศ.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2569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ผู้กำกับ: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รองอธิการบดีด้านวางแผนฯ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ผู้ดูแล/ดำเนินการ: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คณบดีทุกคณะ/ผอ.กองแผนฯ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ผอ.กองแผนฯ</w:t>
            </w:r>
          </w:p>
        </w:tc>
        <w:tc>
          <w:tcPr>
            <w:tcW w:w="3543" w:type="dxa"/>
            <w:vMerge/>
          </w:tcPr>
          <w:p w:rsidR="009F7649" w:rsidRPr="00EB1205" w:rsidRDefault="009F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</w:tc>
      </w:tr>
    </w:tbl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คำอธิบาย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: 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ตัวชี้วัดนี้แสดงถึงความสามารถของมหาวิทยาลัยในการระดมทุนจากภาครัฐและภาคเอกชน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เพื่อนำมาใช้ในการพัฒนาชุมชนและสังคมในพื้นที่ ซึ่งสะท้อนถึงการเป็นมหาวิทยาลัยที่มีบทบาทสำคัญ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ในการพัฒนาท้องถิ่น การสร้างเครือข่ายความร่วมมือ และการได้รับความไว้วางใจจากหน่วยงานภายนอก 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การจัดหาเงินทุนและเงินบริจาคจะช่วยเสริมสร้างความมั่นคงทางการเงิน ลดการพึ่พิงงบประมาณแผ่นดิน 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และเพิ่มประสิทธิภาพในการดำเนินโครงการพัฒนาชุมชนและสังคม ทั้งยังเป็นการสร้างมูลค่าเพิ่ม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และผลกระทบเชิงบวกต่อพื้นที่และท้องถิ่นอย่างยั่งยืน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noProof/>
          <w:sz w:val="32"/>
          <w:szCs w:val="32"/>
          <w:lang w:val="en-US"/>
        </w:rPr>
        <mc:AlternateContent>
          <mc:Choice Requires="wpg">
            <w:drawing>
              <wp:inline distT="0" distB="0" distL="0" distR="0">
                <wp:extent cx="5709285" cy="587040"/>
                <wp:effectExtent l="0" t="0" r="0" b="0"/>
                <wp:docPr id="1734824859" name="สี่เหลี่ยมผืนผ้า 1734824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6120" y="3491243"/>
                          <a:ext cx="5699760" cy="57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7649" w:rsidRDefault="003629C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H Sarabun PSK" w:eastAsia="TH Sarabun PSK" w:hAnsi="TH Sarabun PSK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(จำนวนเงินทุน เงินบริจาคจากภาครัฐและเอกชนเพื่อพัฒนาชุมชนและสังคม / งบประมาณทั้งหมดของมหาวิทยาลัย) </w:t>
                            </w:r>
                            <w:r>
                              <w:rPr>
                                <w:rFonts w:ascii="TH Sarabun PSK" w:eastAsia="TH Sarabun PSK" w:hAnsi="TH Sarabun PSK" w:cs="TH Sarabun PSK"/>
                                <w:color w:val="000000"/>
                                <w:sz w:val="32"/>
                              </w:rPr>
                              <w:t>× 100</w:t>
                            </w:r>
                          </w:p>
                          <w:p w:rsidR="009F7649" w:rsidRDefault="009F764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5709285" cy="587040"/>
                <wp:effectExtent b="0" l="0" r="0" t="0"/>
                <wp:docPr id="173482485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9285" cy="5870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ช่วงปรับเกณฑ์การให้คะแนน +/- ร้อยละ </w:t>
      </w:r>
      <w:r w:rsidRPr="00EB1205">
        <w:rPr>
          <w:rFonts w:ascii="TH SarabunPSK" w:eastAsia="TH Sarabun PSK" w:hAnsi="TH SarabunPSK" w:cs="TH SarabunPSK"/>
          <w:sz w:val="32"/>
          <w:szCs w:val="32"/>
        </w:rPr>
        <w:t>1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</w:t>
      </w:r>
      <w:r w:rsidRPr="00EB1205">
        <w:rPr>
          <w:rFonts w:ascii="TH SarabunPSK" w:eastAsia="TH Sarabun PSK" w:hAnsi="TH SarabunPSK" w:cs="TH SarabunPSK"/>
          <w:sz w:val="32"/>
          <w:szCs w:val="32"/>
        </w:rPr>
        <w:t xml:space="preserve">0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ต่อ </w:t>
      </w:r>
      <w:r w:rsidRPr="00EB1205">
        <w:rPr>
          <w:rFonts w:ascii="TH SarabunPSK" w:eastAsia="TH Sarabun PSK" w:hAnsi="TH SarabunPSK" w:cs="TH SarabunPSK"/>
          <w:sz w:val="32"/>
          <w:szCs w:val="32"/>
        </w:rPr>
        <w:t xml:space="preserve">1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คะแนน โดยกำหนดเกณฑ์การให้คะแนน ดังนี้</w:t>
      </w:r>
    </w:p>
    <w:tbl>
      <w:tblPr>
        <w:tblStyle w:val="ad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9F7649" w:rsidRPr="00EB1205"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1804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5</w:t>
            </w:r>
          </w:p>
        </w:tc>
      </w:tr>
      <w:tr w:rsidR="009F7649" w:rsidRPr="00EB1205">
        <w:tc>
          <w:tcPr>
            <w:tcW w:w="1803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36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4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37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3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38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3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39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3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40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</w:tr>
    </w:tbl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 :</w:t>
      </w:r>
    </w:p>
    <w:p w:rsidR="009F7649" w:rsidRPr="00EB1205" w:rsidRDefault="003629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รายงานการเงินและงบการเงินของมหาวิทยาลัย</w:t>
      </w:r>
    </w:p>
    <w:p w:rsidR="009F7649" w:rsidRPr="00EB1205" w:rsidRDefault="003629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สัญญาหรือข้อตกลงการให้เงินทุน/บริจาคจากภาครัฐและเอกชน</w:t>
      </w:r>
    </w:p>
    <w:p w:rsidR="009F7649" w:rsidRPr="00EB1205" w:rsidRDefault="003629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รายงานการใช้จ่ายเงินทุน/บริจาคในโครงการพัฒนาชุมชน</w:t>
      </w:r>
    </w:p>
    <w:p w:rsidR="009F7649" w:rsidRPr="00EB1205" w:rsidRDefault="003629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หลักฐานการดำเนินโครงการพัฒนาชุมชนและสังคม</w:t>
      </w:r>
    </w:p>
    <w:p w:rsidR="009F7649" w:rsidRPr="00EB1205" w:rsidRDefault="003629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รายงานผลการประเมินโครงการพัฒนาชุมชน</w:t>
      </w: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D27CFD" w:rsidRDefault="00D27CFD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D27CFD" w:rsidRDefault="00D27CFD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D27CFD" w:rsidRDefault="00D27CFD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BC21A5" w:rsidRDefault="00BC21A5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BC21A5" w:rsidRPr="00EB1205" w:rsidRDefault="00BC21A5">
      <w:pPr>
        <w:spacing w:after="0" w:line="240" w:lineRule="auto"/>
        <w:rPr>
          <w:rFonts w:ascii="TH SarabunPSK" w:eastAsia="TH Sarabun PSK" w:hAnsi="TH SarabunPSK" w:cs="TH SarabunPSK" w:hint="cs"/>
          <w:sz w:val="32"/>
          <w:szCs w:val="32"/>
        </w:rPr>
      </w:pP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tbl>
      <w:tblPr>
        <w:tblStyle w:val="ae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686"/>
        <w:gridCol w:w="3827"/>
      </w:tblGrid>
      <w:tr w:rsidR="009F7649" w:rsidRPr="00EB1205">
        <w:tc>
          <w:tcPr>
            <w:tcW w:w="1838" w:type="dxa"/>
            <w:shd w:val="clear" w:color="auto" w:fill="0070C0"/>
          </w:tcPr>
          <w:p w:rsidR="009F7649" w:rsidRPr="00EB1205" w:rsidRDefault="003629C0">
            <w:pPr>
              <w:ind w:left="31" w:hanging="45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color w:val="FFFFFF"/>
                <w:sz w:val="32"/>
                <w:szCs w:val="32"/>
                <w:cs/>
              </w:rPr>
              <w:lastRenderedPageBreak/>
              <w:t xml:space="preserve">ตัวชี้วัดที่ </w:t>
            </w:r>
            <w:r w:rsidRPr="00EB1205">
              <w:rPr>
                <w:rFonts w:ascii="TH SarabunPSK" w:eastAsia="TH Sarabun PSK" w:hAnsi="TH SarabunPSK" w:cs="TH SarabunPSK"/>
                <w:b/>
                <w:color w:val="FFFFFF"/>
                <w:sz w:val="32"/>
                <w:szCs w:val="32"/>
              </w:rPr>
              <w:t>3</w:t>
            </w:r>
          </w:p>
        </w:tc>
        <w:tc>
          <w:tcPr>
            <w:tcW w:w="7513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ผลการประเมินคุณภาพการศึกษาตามเกณฑ์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EdPEx</w:t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: ผลการประเมิน</w:t>
            </w:r>
          </w:p>
        </w:tc>
        <w:tc>
          <w:tcPr>
            <w:tcW w:w="3827" w:type="dxa"/>
            <w:vMerge w:val="restart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ปีที่ใช้ในการจัดเก็บข้อมูล: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พ.ศ.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2569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ผู้กำกับ: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อธิการบดี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ผู้ดูแล/ดำเนินการ: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ผู้ช่วยอธิการบดีด้านนโยบายและแผนประกันคุณภาพการศึกษา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หัวหน้างานประกันคุณภาพ</w:t>
            </w:r>
          </w:p>
        </w:tc>
        <w:tc>
          <w:tcPr>
            <w:tcW w:w="3827" w:type="dxa"/>
            <w:vMerge/>
          </w:tcPr>
          <w:p w:rsidR="009F7649" w:rsidRPr="00EB1205" w:rsidRDefault="009F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</w:tc>
      </w:tr>
    </w:tbl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คำอธิบาย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: 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ตัวชี้วัดนี้วัดผลการดำเนินงานของมหาวิทยาลัยตามเกณฑ์คุณภาพการศึกษาเพื่อความเป็นเลิศ (</w:t>
      </w:r>
      <w:r w:rsidRPr="00EB1205">
        <w:rPr>
          <w:rFonts w:ascii="TH SarabunPSK" w:eastAsia="TH Sarabun PSK" w:hAnsi="TH SarabunPSK" w:cs="TH SarabunPSK"/>
          <w:sz w:val="32"/>
          <w:szCs w:val="32"/>
        </w:rPr>
        <w:t>Education Criteria for Performance Excellence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: </w:t>
      </w:r>
      <w:r w:rsidRPr="00EB1205">
        <w:rPr>
          <w:rFonts w:ascii="TH SarabunPSK" w:eastAsia="TH Sarabun PSK" w:hAnsi="TH SarabunPSK" w:cs="TH SarabunPSK"/>
          <w:sz w:val="32"/>
          <w:szCs w:val="32"/>
        </w:rPr>
        <w:t>EdPEx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) ซึ่งเป็นกรอบการประเมินคุณภาพที่ครอบคลุมและเป็นระบบ โดยมุ่งเน้นการพัฒนาองค์กรสู่ความเป็นเลิศทุกด้าน การประเมินตาม </w:t>
      </w:r>
      <w:r w:rsidRPr="00EB1205">
        <w:rPr>
          <w:rFonts w:ascii="TH SarabunPSK" w:eastAsia="TH Sarabun PSK" w:hAnsi="TH SarabunPSK" w:cs="TH SarabunPSK"/>
          <w:sz w:val="32"/>
          <w:szCs w:val="32"/>
        </w:rPr>
        <w:t>EdPEx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 จะพิจารณา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ถึงภาวะผู้นำ การวางแผนเชิงกลยุทธ์ การมุ่งเน้นนักศึกษาและผู้รับบริการ การวัดและการจัดการความรู้ 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การมุ่งเน้นบุคลากร การจัดการกระบวนการ และผลลัพธ์ขององค์กร การใช้เกณฑ์ </w:t>
      </w:r>
      <w:r w:rsidRPr="00EB1205">
        <w:rPr>
          <w:rFonts w:ascii="TH SarabunPSK" w:eastAsia="TH Sarabun PSK" w:hAnsi="TH SarabunPSK" w:cs="TH SarabunPSK"/>
          <w:sz w:val="32"/>
          <w:szCs w:val="32"/>
        </w:rPr>
        <w:t xml:space="preserve">EdPEx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จะช่วยยกระดับคุณภาพการบริหารจัดการและการดำเนินงานของมหาวิทยาลัยให้เป็นไปตามมาตรฐานสากล</w:t>
      </w:r>
    </w:p>
    <w:p w:rsidR="009F7649" w:rsidRPr="00EB1205" w:rsidRDefault="009F7649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noProof/>
          <w:sz w:val="32"/>
          <w:szCs w:val="32"/>
          <w:lang w:val="en-US"/>
        </w:rPr>
        <mc:AlternateContent>
          <mc:Choice Requires="wpg">
            <w:drawing>
              <wp:inline distT="0" distB="0" distL="0" distR="0">
                <wp:extent cx="4286885" cy="394535"/>
                <wp:effectExtent l="0" t="0" r="0" b="0"/>
                <wp:docPr id="1734824862" name="สี่เหลี่ยมผืนผ้า 1734824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7320" y="3587495"/>
                          <a:ext cx="4277360" cy="3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7649" w:rsidRDefault="003629C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H Sarabun PSK" w:eastAsia="TH Sarabun PSK" w:hAnsi="TH Sarabun PSK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ระดับการดำเนินงานตามเกณฑ์ </w:t>
                            </w:r>
                            <w:r>
                              <w:rPr>
                                <w:rFonts w:ascii="TH Sarabun PSK" w:eastAsia="TH Sarabun PSK" w:hAnsi="TH Sarabun PSK" w:cs="TH Sarabun PSK"/>
                                <w:color w:val="000000"/>
                                <w:sz w:val="32"/>
                              </w:rPr>
                              <w:t xml:space="preserve">EdPEx </w:t>
                            </w:r>
                            <w:r>
                              <w:rPr>
                                <w:rFonts w:ascii="TH Sarabun PSK" w:eastAsia="TH Sarabun PSK" w:hAnsi="TH Sarabun PSK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ปีที่ </w:t>
                            </w:r>
                            <w:r>
                              <w:rPr>
                                <w:rFonts w:ascii="TH Sarabun PSK" w:eastAsia="TH Sarabun PSK" w:hAnsi="TH Sarabun PSK" w:cs="TH Sarabun PSK"/>
                                <w:color w:val="000000"/>
                                <w:sz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 PSK" w:eastAsia="TH Sarabun PSK" w:hAnsi="TH Sarabun PSK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(การเริ่มต้นใช้เกณฑ์)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4286885" cy="394535"/>
                <wp:effectExtent b="0" l="0" r="0" t="0"/>
                <wp:docPr id="173482486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885" cy="3945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F7649" w:rsidRPr="00EB1205" w:rsidRDefault="009F7649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การประเมินเชิงคุณภาพตามระดับการดำเนินงาน ดังนี้</w:t>
      </w:r>
    </w:p>
    <w:tbl>
      <w:tblPr>
        <w:tblStyle w:val="af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9F7649" w:rsidRPr="00EB1205"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1804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5</w:t>
            </w:r>
          </w:p>
        </w:tc>
      </w:tr>
      <w:tr w:rsidR="009F7649" w:rsidRPr="00EB1205"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7649" w:rsidRPr="00EB1205" w:rsidRDefault="003629C0">
            <w:pPr>
              <w:spacing w:before="240"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เริ่มต้นศึกษาเกณฑ์</w:t>
            </w:r>
          </w:p>
        </w:tc>
        <w:tc>
          <w:tcPr>
            <w:tcW w:w="18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7649" w:rsidRPr="00EB1205" w:rsidRDefault="003629C0">
            <w:pPr>
              <w:spacing w:before="240"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จัดทำแผนการประเมิน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7649" w:rsidRPr="00EB1205" w:rsidRDefault="003629C0">
            <w:pPr>
              <w:spacing w:before="240"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ดำเนินการประเมินเบื้องต้น</w:t>
            </w:r>
          </w:p>
        </w:tc>
        <w:tc>
          <w:tcPr>
            <w:tcW w:w="18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7649" w:rsidRPr="00EB1205" w:rsidRDefault="003629C0">
            <w:pPr>
              <w:spacing w:before="240"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ดำเนินการประเมินครบถ้วน</w:t>
            </w:r>
          </w:p>
        </w:tc>
        <w:tc>
          <w:tcPr>
            <w:tcW w:w="18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7649" w:rsidRPr="00EB1205" w:rsidRDefault="003629C0">
            <w:pPr>
              <w:spacing w:before="240"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มีผลการประเมินและแผนพัฒนา</w:t>
            </w:r>
          </w:p>
        </w:tc>
      </w:tr>
    </w:tbl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 :</w:t>
      </w:r>
    </w:p>
    <w:p w:rsidR="009F7649" w:rsidRPr="00EB1205" w:rsidRDefault="003629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 xml:space="preserve">รายงานการศึกษาเกณฑ์ </w:t>
      </w:r>
      <w:r w:rsidRPr="00EB1205">
        <w:rPr>
          <w:rFonts w:ascii="TH SarabunPSK" w:eastAsia="TH Sarabun PSK" w:hAnsi="TH SarabunPSK" w:cs="TH SarabunPSK"/>
          <w:color w:val="000000"/>
          <w:sz w:val="32"/>
          <w:szCs w:val="32"/>
        </w:rPr>
        <w:t>EdPEx</w:t>
      </w:r>
    </w:p>
    <w:p w:rsidR="009F7649" w:rsidRPr="00EB1205" w:rsidRDefault="003629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 xml:space="preserve">แผนการดำเนินงานตามเกณฑ์ </w:t>
      </w:r>
      <w:r w:rsidRPr="00EB1205">
        <w:rPr>
          <w:rFonts w:ascii="TH SarabunPSK" w:eastAsia="TH Sarabun PSK" w:hAnsi="TH SarabunPSK" w:cs="TH SarabunPSK"/>
          <w:color w:val="000000"/>
          <w:sz w:val="32"/>
          <w:szCs w:val="32"/>
        </w:rPr>
        <w:t>EdPEx</w:t>
      </w:r>
    </w:p>
    <w:p w:rsidR="009F7649" w:rsidRPr="00EB1205" w:rsidRDefault="003629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แผนการปรับปรุงและพัฒนาจากผลการประเมิน</w:t>
      </w: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D27CFD" w:rsidRDefault="00D27CFD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D27CFD" w:rsidRDefault="00D27CFD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D27CFD" w:rsidRDefault="00D27CFD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D27CFD" w:rsidRDefault="00D27CFD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D27CFD" w:rsidRDefault="00D27CFD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D27CFD" w:rsidRPr="00EB1205" w:rsidRDefault="00D27CFD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D27CFD" w:rsidRDefault="00D27CFD">
      <w:pPr>
        <w:spacing w:after="0" w:line="240" w:lineRule="auto"/>
        <w:rPr>
          <w:rFonts w:ascii="TH SarabunPSK" w:eastAsia="TH Sarabun PSK" w:hAnsi="TH SarabunPSK" w:cs="TH SarabunPSK"/>
          <w:b/>
          <w:bCs/>
          <w:sz w:val="32"/>
          <w:szCs w:val="32"/>
        </w:rPr>
      </w:pP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lastRenderedPageBreak/>
        <w:t xml:space="preserve">เป้าประสงค์เชิงยุทธศาสตร์ 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>5</w:t>
      </w: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.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 xml:space="preserve">2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มหาวิทยาลัยมีระบบพัฒนาบุคลากรที่มีคุณภาพเพื่อพัฒนาองค์กรสู่ความเป็นเลิศ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>5</w:t>
      </w: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.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>2</w:t>
      </w: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.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>1</w:t>
      </w: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: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พัฒนาบุคลากรสายสนับสนุน เสริมสร้างวัฒนธรรมดิจิทัลและการพัฒนาสมรรถนะบุคลากร</w:t>
      </w:r>
    </w:p>
    <w:tbl>
      <w:tblPr>
        <w:tblStyle w:val="af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53"/>
        <w:gridCol w:w="3827"/>
      </w:tblGrid>
      <w:tr w:rsidR="009F7649" w:rsidRPr="00EB1205">
        <w:tc>
          <w:tcPr>
            <w:tcW w:w="1271" w:type="dxa"/>
            <w:shd w:val="clear" w:color="auto" w:fill="0070C0"/>
          </w:tcPr>
          <w:p w:rsidR="009F7649" w:rsidRPr="00EB1205" w:rsidRDefault="003629C0">
            <w:pPr>
              <w:ind w:left="31" w:hanging="45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color w:val="FFFFFF"/>
                <w:sz w:val="32"/>
                <w:szCs w:val="32"/>
                <w:cs/>
              </w:rPr>
              <w:t xml:space="preserve">ตัวชี้วัดที่ </w:t>
            </w:r>
            <w:r w:rsidRPr="00EB1205">
              <w:rPr>
                <w:rFonts w:ascii="TH SarabunPSK" w:eastAsia="TH Sarabun PSK" w:hAnsi="TH SarabunPSK" w:cs="TH SarabunPSK"/>
                <w:b/>
                <w:color w:val="FFFFFF"/>
                <w:sz w:val="32"/>
                <w:szCs w:val="32"/>
              </w:rPr>
              <w:t>1</w:t>
            </w:r>
          </w:p>
        </w:tc>
        <w:tc>
          <w:tcPr>
            <w:tcW w:w="8080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ร้อยละบุคลากรสายสนับสนุนวิชาการที่ได้รับความก้าวหน้าตามสายงานประเภทวิชาชีพเฉพาะเชี่ยวชาญเฉพาะ</w:t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: ร้อยละ</w:t>
            </w:r>
          </w:p>
        </w:tc>
        <w:tc>
          <w:tcPr>
            <w:tcW w:w="3827" w:type="dxa"/>
            <w:vMerge w:val="restart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ปีที่ใช้ในการจัดเก็บข้อมูล: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พ.ศ.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2569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ผู้กำกับ: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รองอธิการบดีด้านบริหาร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ผู้ดูแล/ดำเนินการ: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ผอ.สำนักงานอธิการบดี/ผอ.กองกลาง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หัวหน้างานบริหารบุคคลฯ</w:t>
            </w:r>
          </w:p>
        </w:tc>
        <w:tc>
          <w:tcPr>
            <w:tcW w:w="3827" w:type="dxa"/>
            <w:vMerge/>
          </w:tcPr>
          <w:p w:rsidR="009F7649" w:rsidRPr="00EB1205" w:rsidRDefault="009F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</w:tc>
      </w:tr>
    </w:tbl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คำอธิบาย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: 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ตัวชี้วัดนี้วัดสัดส่วนของบุคลากรสายสนับสนุนวิชาการที่ได้รับการเลื่อนตำแหน่งหรือความก้าวหน้า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ในสายงานประเภทวิชาชีพเฉพาะ เชี่ยวชาญเฉพาะ ซึ่งสะท้อนถึงการพัฒนาศักยภาพและสมรรถนะ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ของบุคลากร การสร้างแรงจูงใจในการทำงาน และการยกระดับคุณภาพบุคลากรของมหาวิทยาลัย 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การมีบุคลากรที่มีความก้าวหน้าตามสายงานจะช่วยเพิ่มประสิทธิภาพการปฏิบัติงาน สร้างขวัญและกำลังใจ 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ลดการลาออก และช่วยในการสืบทอดความรู้และประสบการณ์ ทั้งยังเป็นการสร้างแนวทางการพัฒนา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ที่ชัดเจนสำหรับบุคลากรคนอื่นๆ และส่งผลต่อการพัฒนาองค์กรสู่ความเป็นเลิศโดยรวม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noProof/>
          <w:sz w:val="32"/>
          <w:szCs w:val="32"/>
          <w:lang w:val="en-US"/>
        </w:rPr>
        <mc:AlternateContent>
          <mc:Choice Requires="wpg">
            <w:drawing>
              <wp:inline distT="0" distB="0" distL="0" distR="0">
                <wp:extent cx="4286885" cy="683294"/>
                <wp:effectExtent l="0" t="0" r="0" b="0"/>
                <wp:docPr id="1734824863" name="สี่เหลี่ยมผืนผ้า 1734824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7320" y="3443116"/>
                          <a:ext cx="4277360" cy="673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7649" w:rsidRDefault="003629C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H Sarabun PSK" w:eastAsia="TH Sarabun PSK" w:hAnsi="TH Sarabun PSK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(จำนวนบุคลากรสายสนับสนุนที่ได้รับความก้าวหน้าตามสายงาน / จำนวนบุคลากรสายสนับสนุนทั้งหมด) </w:t>
                            </w:r>
                            <w:r>
                              <w:rPr>
                                <w:rFonts w:ascii="TH Sarabun PSK" w:eastAsia="TH Sarabun PSK" w:hAnsi="TH Sarabun PSK" w:cs="TH Sarabun PSK"/>
                                <w:color w:val="000000"/>
                                <w:sz w:val="32"/>
                              </w:rPr>
                              <w:t>× 100</w:t>
                            </w:r>
                          </w:p>
                          <w:p w:rsidR="009F7649" w:rsidRDefault="009F764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4286885" cy="683294"/>
                <wp:effectExtent b="0" l="0" r="0" t="0"/>
                <wp:docPr id="173482486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885" cy="68329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ดังนี้</w:t>
      </w:r>
    </w:p>
    <w:tbl>
      <w:tblPr>
        <w:tblStyle w:val="af5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9F7649" w:rsidRPr="00EB1205"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1804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5</w:t>
            </w:r>
          </w:p>
        </w:tc>
      </w:tr>
      <w:tr w:rsidR="009F7649" w:rsidRPr="00EB1205">
        <w:tc>
          <w:tcPr>
            <w:tcW w:w="1803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36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4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37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3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38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3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39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3" w:type="dxa"/>
            <w:vAlign w:val="center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40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</w:tr>
    </w:tbl>
    <w:p w:rsidR="009F7649" w:rsidRPr="00EB1205" w:rsidRDefault="009F7649">
      <w:pPr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 :</w:t>
      </w:r>
    </w:p>
    <w:p w:rsidR="009F7649" w:rsidRPr="00EB1205" w:rsidRDefault="003629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ข้อมูลบุคลากรสายสนับสนุนวิชาการทั้งหมด</w:t>
      </w:r>
    </w:p>
    <w:p w:rsidR="009F7649" w:rsidRPr="00EB1205" w:rsidRDefault="003629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คำสั่งแต่งตั้งหรือเลื่อนตำแหน่งบุคลากร</w:t>
      </w:r>
    </w:p>
    <w:p w:rsidR="009F7649" w:rsidRPr="00EB1205" w:rsidRDefault="003629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หลักฐานคุณสมบัติและผลงานของบุคลากรที่ได้รับการเลื่อนตำแหน่ง</w:t>
      </w:r>
    </w:p>
    <w:p w:rsidR="009F7649" w:rsidRPr="00EB1205" w:rsidRDefault="003629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รายงานการพัฒนาบุคลากรและแผนการพัฒนา</w:t>
      </w:r>
    </w:p>
    <w:p w:rsidR="009F7649" w:rsidRPr="00EB1205" w:rsidRDefault="003629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ข้อมูลการประเมินผลการปฏิบัติงานของบุคลากร</w:t>
      </w:r>
    </w:p>
    <w:p w:rsidR="009F7649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BC21A5" w:rsidRDefault="00BC21A5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BC21A5" w:rsidRDefault="00BC21A5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BC21A5" w:rsidRDefault="00BC21A5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BC21A5" w:rsidRPr="00EB1205" w:rsidRDefault="00BC21A5">
      <w:pPr>
        <w:spacing w:after="0" w:line="240" w:lineRule="auto"/>
        <w:rPr>
          <w:rFonts w:ascii="TH SarabunPSK" w:eastAsia="TH Sarabun PSK" w:hAnsi="TH SarabunPSK" w:cs="TH SarabunPSK" w:hint="cs"/>
          <w:sz w:val="32"/>
          <w:szCs w:val="32"/>
        </w:rPr>
      </w:pP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tbl>
      <w:tblPr>
        <w:tblStyle w:val="af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53"/>
        <w:gridCol w:w="3827"/>
      </w:tblGrid>
      <w:tr w:rsidR="009F7649" w:rsidRPr="00EB1205">
        <w:tc>
          <w:tcPr>
            <w:tcW w:w="1271" w:type="dxa"/>
            <w:shd w:val="clear" w:color="auto" w:fill="0070C0"/>
          </w:tcPr>
          <w:p w:rsidR="009F7649" w:rsidRPr="00EB1205" w:rsidRDefault="003629C0">
            <w:pPr>
              <w:ind w:left="31" w:hanging="45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color w:val="FFFFFF"/>
                <w:sz w:val="32"/>
                <w:szCs w:val="32"/>
                <w:cs/>
              </w:rPr>
              <w:lastRenderedPageBreak/>
              <w:t xml:space="preserve">ตัวชี้วัดที่ </w:t>
            </w:r>
            <w:r w:rsidRPr="00EB1205">
              <w:rPr>
                <w:rFonts w:ascii="TH SarabunPSK" w:eastAsia="TH Sarabun PSK" w:hAnsi="TH SarabunPSK" w:cs="TH SarabunPSK"/>
                <w:b/>
                <w:color w:val="FFFFFF"/>
                <w:sz w:val="32"/>
                <w:szCs w:val="32"/>
              </w:rPr>
              <w:t>2</w:t>
            </w:r>
          </w:p>
        </w:tc>
        <w:tc>
          <w:tcPr>
            <w:tcW w:w="8080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ร้อยละบุคลากรสายสนับสนุนวิชาการที่ได้รับการพัฒนาความรู้ความสามารถและทักษะเพื่อพัฒนาสมรรถนะตามสายงาน</w:t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: ร้อยละ</w:t>
            </w:r>
          </w:p>
        </w:tc>
        <w:tc>
          <w:tcPr>
            <w:tcW w:w="3827" w:type="dxa"/>
            <w:vMerge w:val="restart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ปีที่ใช้ในการจัดเก็บข้อมูล: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พ.ศ.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2569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ผู้กำกับ: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รองอธิการบดีด้านบริหาร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ผู้ดูแล/ดำเนินการ: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ผอ.สำนักงานอธิการบดี/ผอ.กองกลาง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หัวหน้างานบริหารบุคคลฯ</w:t>
            </w:r>
          </w:p>
        </w:tc>
        <w:tc>
          <w:tcPr>
            <w:tcW w:w="3827" w:type="dxa"/>
            <w:vMerge/>
          </w:tcPr>
          <w:p w:rsidR="009F7649" w:rsidRPr="00EB1205" w:rsidRDefault="009F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</w:tc>
      </w:tr>
    </w:tbl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คำอธิบาย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: 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  <w:t>1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ตัวชี้วัดนี้แสดงถึงความพยายามของมหาวิทยาลัยในการพัฒนาศักยภาพบุคลากรสายสนับสนุน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  <w:t>2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การอบรมและพัฒนามุ่งเน้นให้บุคลากรมีความรู้ความสามารถเพิ่มขึ้น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  <w:t>3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ส่งเสริมทักษะทั้งด้านเทคนิคและทักษะดิจิทัลที่จำเป็นต่อการทำงาน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  <w:t>4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เป็นการเตรียมความพร้อมเพื่อรองรับการเปลี่ยนแปลงในอนาคต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  <w:t>5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การพัฒนาบุคลากรสอดคล้องกับยุทธศาสตร์ของมหาวิทยาลัย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  <w:t>6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ทำให้บุคลากรมีความมั่นใจในการปฏิบัติงานและพัฒนางานได้อย่างมีคุณภาพ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  <w:t>7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ช่วยสร้างความพึงพอใจและแรงจูงใจให้แก่บุคลากร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  <w:t>8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การติดตามผลการพัฒนาเป็นข้อมูลสำคัญสำหรับการบริหารงานบุคคล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  <w:t>9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ตัวชี้วัดนี้ยังสะท้อนถึงประสิทธิภาพของการลงทุนด้านทรัพยากรบุคคล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  <w:t>10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ผลลัพธ์ที่ดีส่งผลต่อความสามารถในการแข่งขันของมหาวิทยาลัย</w:t>
      </w:r>
    </w:p>
    <w:p w:rsidR="009F7649" w:rsidRPr="00EB1205" w:rsidRDefault="009F7649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noProof/>
          <w:sz w:val="32"/>
          <w:szCs w:val="32"/>
          <w:lang w:val="en-US"/>
        </w:rPr>
        <mc:AlternateContent>
          <mc:Choice Requires="wpg">
            <w:drawing>
              <wp:inline distT="0" distB="0" distL="0" distR="0">
                <wp:extent cx="4286885" cy="683294"/>
                <wp:effectExtent l="0" t="0" r="0" b="0"/>
                <wp:docPr id="1734824866" name="สี่เหลี่ยมผืนผ้า 1734824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7320" y="3443116"/>
                          <a:ext cx="4277360" cy="673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7649" w:rsidRDefault="003629C0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H Sarabun PSK" w:eastAsia="TH Sarabun PSK" w:hAnsi="TH Sarabun PSK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(จำนวนบุคลากรที่ผ่านการพัฒนาตามแผน </w:t>
                            </w:r>
                            <w:r>
                              <w:rPr>
                                <w:rFonts w:ascii="TH Sarabun PSK" w:eastAsia="TH Sarabun PSK" w:hAnsi="TH Sarabun PSK" w:cs="TH Sarabun PSK"/>
                                <w:color w:val="000000"/>
                                <w:sz w:val="32"/>
                              </w:rPr>
                              <w:t xml:space="preserve">÷ </w:t>
                            </w:r>
                            <w:r>
                              <w:rPr>
                                <w:rFonts w:ascii="TH Sarabun PSK" w:eastAsia="TH Sarabun PSK" w:hAnsi="TH Sarabun PSK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จำนวนบุคลากรสายสนับสนุนทั้งหมด) </w:t>
                            </w:r>
                            <w:r>
                              <w:rPr>
                                <w:rFonts w:ascii="TH Sarabun PSK" w:eastAsia="TH Sarabun PSK" w:hAnsi="TH Sarabun PSK" w:cs="TH Sarabun PSK"/>
                                <w:color w:val="000000"/>
                                <w:sz w:val="32"/>
                              </w:rPr>
                              <w:t>× 100</w:t>
                            </w:r>
                          </w:p>
                          <w:p w:rsidR="009F7649" w:rsidRDefault="009F764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4286885" cy="683294"/>
                <wp:effectExtent b="0" l="0" r="0" t="0"/>
                <wp:docPr id="173482486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885" cy="68329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F7649" w:rsidRPr="00EB1205" w:rsidRDefault="009F7649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ดังนี้</w:t>
      </w:r>
    </w:p>
    <w:tbl>
      <w:tblPr>
        <w:tblStyle w:val="af7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9F7649" w:rsidRPr="00EB1205"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1804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5</w:t>
            </w:r>
          </w:p>
        </w:tc>
      </w:tr>
      <w:tr w:rsidR="009F7649" w:rsidRPr="00EB1205"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1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ต่ำกว่า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20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4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2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21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–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30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3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31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–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40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4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41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–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49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5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50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% ขึ้นไป</w:t>
            </w:r>
          </w:p>
        </w:tc>
      </w:tr>
    </w:tbl>
    <w:p w:rsidR="009F7649" w:rsidRPr="00EB1205" w:rsidRDefault="009F7649">
      <w:pPr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 :</w:t>
      </w:r>
    </w:p>
    <w:p w:rsidR="009F7649" w:rsidRPr="00EB1205" w:rsidRDefault="003629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รายงานการอบรม สัมมนา</w:t>
      </w:r>
    </w:p>
    <w:p w:rsidR="009F7649" w:rsidRPr="00EB1205" w:rsidRDefault="003629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หลักฐานการเข้าร่วมพัฒนาบุคลากร</w:t>
      </w: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D27CFD" w:rsidRDefault="00D27CFD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D27CFD" w:rsidRDefault="00D27CFD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D27CFD" w:rsidRPr="00EB1205" w:rsidRDefault="00D27CFD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เป้าประสงค์เชิงยุทธศาสตร์ 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>5</w:t>
      </w: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.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 xml:space="preserve">3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การบริหารจัดการเชิงรุกสู่การเป็นศูนย์กลางการพัฒนาท้องถิ่น</w:t>
      </w:r>
    </w:p>
    <w:p w:rsidR="009F7649" w:rsidRPr="00EB1205" w:rsidRDefault="003629C0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lastRenderedPageBreak/>
        <w:t xml:space="preserve">กลยุทธ์ที่ 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>5</w:t>
      </w: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.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>3</w:t>
      </w: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.</w:t>
      </w:r>
      <w:r w:rsidRPr="00EB1205">
        <w:rPr>
          <w:rFonts w:ascii="TH SarabunPSK" w:eastAsia="TH Sarabun PSK" w:hAnsi="TH SarabunPSK" w:cs="TH SarabunPSK"/>
          <w:b/>
          <w:sz w:val="32"/>
          <w:szCs w:val="32"/>
        </w:rPr>
        <w:t xml:space="preserve">1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ยกระดับบริหารจัดการมหาวิทยาลัยให้มีประสิทธิภาพรองรับการทำงานเชิงพื้นที่และพันธกิจสากล</w:t>
      </w:r>
    </w:p>
    <w:tbl>
      <w:tblPr>
        <w:tblStyle w:val="afe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3827"/>
      </w:tblGrid>
      <w:tr w:rsidR="009F7649" w:rsidRPr="00EB1205">
        <w:tc>
          <w:tcPr>
            <w:tcW w:w="1413" w:type="dxa"/>
            <w:shd w:val="clear" w:color="auto" w:fill="0070C0"/>
          </w:tcPr>
          <w:p w:rsidR="009F7649" w:rsidRPr="00EB1205" w:rsidRDefault="003629C0">
            <w:pPr>
              <w:ind w:left="31" w:hanging="45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color w:val="FFFFFF"/>
                <w:sz w:val="32"/>
                <w:szCs w:val="32"/>
                <w:cs/>
              </w:rPr>
              <w:t xml:space="preserve">ตัวชี้วัดที่ </w:t>
            </w:r>
            <w:r w:rsidRPr="00EB1205">
              <w:rPr>
                <w:rFonts w:ascii="TH SarabunPSK" w:eastAsia="TH Sarabun PSK" w:hAnsi="TH SarabunPSK" w:cs="TH SarabunPSK"/>
                <w:b/>
                <w:color w:val="FFFFFF"/>
                <w:sz w:val="32"/>
                <w:szCs w:val="32"/>
              </w:rPr>
              <w:t>1</w:t>
            </w:r>
          </w:p>
        </w:tc>
        <w:tc>
          <w:tcPr>
            <w:tcW w:w="7938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ผลการจัดอันดับ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Impact Rankings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โดย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Times Higher Education Impact Ranking</w:t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: อันดับ</w:t>
            </w:r>
          </w:p>
        </w:tc>
        <w:tc>
          <w:tcPr>
            <w:tcW w:w="3827" w:type="dxa"/>
            <w:vMerge w:val="restart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ปีที่ใช้ในการจัดเก็บข้อมูล: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พ.ศ.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2569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ผู้กำกับ: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รองอธิการบดีด้านวางแผนฯ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ผู้ดูแล/ดำเนินการ: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คณบดีทุกคณะ/ผอ.กองแผนฯ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หัวหน้างานกองแผนฯทุกคน</w:t>
            </w:r>
          </w:p>
        </w:tc>
        <w:tc>
          <w:tcPr>
            <w:tcW w:w="3827" w:type="dxa"/>
            <w:vMerge/>
          </w:tcPr>
          <w:p w:rsidR="009F7649" w:rsidRPr="00EB1205" w:rsidRDefault="009F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</w:tc>
      </w:tr>
    </w:tbl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คำอธิบาย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: </w:t>
      </w:r>
    </w:p>
    <w:p w:rsidR="009F7649" w:rsidRPr="00EB1205" w:rsidRDefault="003629C0">
      <w:pPr>
        <w:spacing w:after="0" w:line="240" w:lineRule="auto"/>
        <w:ind w:left="709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  <w:t>1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ตัวชี้วัดนี้สะท้อนถึงภาพลักษณ์และศักยภาพของมหาวิทยาลัยในเวทีโลก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2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. การจัดอันดับ </w:t>
      </w:r>
      <w:r w:rsidRPr="00EB1205">
        <w:rPr>
          <w:rFonts w:ascii="TH SarabunPSK" w:eastAsia="TH Sarabun PSK" w:hAnsi="TH SarabunPSK" w:cs="TH SarabunPSK"/>
          <w:sz w:val="32"/>
          <w:szCs w:val="32"/>
        </w:rPr>
        <w:t xml:space="preserve">Impact Rankings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มุ่งเน้นการขับเคลื่อนเป้าหมายการพัฒนาที่ยั่งยืน (</w:t>
      </w:r>
      <w:r w:rsidRPr="00EB1205">
        <w:rPr>
          <w:rFonts w:ascii="TH SarabunPSK" w:eastAsia="TH Sarabun PSK" w:hAnsi="TH SarabunPSK" w:cs="TH SarabunPSK"/>
          <w:sz w:val="32"/>
          <w:szCs w:val="32"/>
        </w:rPr>
        <w:t>SDGs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)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3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การประเมินจะพิจารณาความร่วมมือกับภาคส่วนต่าง ๆ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4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เป็นการสะท้อนถึงการมีส่วนร่วมในการแก้ปัญหาสังคมและสิ่งแวดล้อม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5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ตัวชี้วัดนี้ทำให้มหาวิทยาลัยสามารถเปรียบเทียบสมรรถนะกับมหาวิทยาลัยอื่นทั่วโลก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6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ส่งเสริมการสร้างพันธมิตรและเครือข่ายความร่วมมือระหว่างประเทศ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7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เป็นแรงผลักดันให้มหาวิทยาลัยพัฒนาการบริหารงานให้มีมาตรฐานสากล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8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การมีอันดับที่ดีช่วยเพิ่มความน่าเชื่อถือและความไว้วางใจจากสังคม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9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ตัวชี้วัดนี้ยังเชื่อมโยงกับความสามารถในการดึงดูดนักศึกษาและบุคลากร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10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ส่งผลต่อการยกระดับบทบาทของมหาวิทยาลัยในระดับภูมิภาคและระดับโลก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noProof/>
          <w:sz w:val="32"/>
          <w:szCs w:val="32"/>
          <w:lang w:val="en-US"/>
        </w:rPr>
        <mc:AlternateContent>
          <mc:Choice Requires="wps">
            <w:drawing>
              <wp:inline distT="0" distB="0" distL="0" distR="0">
                <wp:extent cx="4286885" cy="426620"/>
                <wp:effectExtent l="0" t="0" r="0" b="0"/>
                <wp:docPr id="1734824871" name="สี่เหลี่ยมผืนผ้า 1734824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7320" y="3571453"/>
                          <a:ext cx="4277360" cy="41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7649" w:rsidRPr="00E104B3" w:rsidRDefault="003629C0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E104B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อันดับที่มหาวิทยาลัยได้รับใน </w:t>
                            </w:r>
                            <w:r w:rsidRPr="00E104B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32"/>
                              </w:rPr>
                              <w:t xml:space="preserve">Impact Rankings </w:t>
                            </w:r>
                            <w:r w:rsidRPr="00E104B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ประจำปี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734824871" o:spid="_x0000_s1031" style="width:337.5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F7649" w:rsidRPr="00E104B3" w:rsidRDefault="003629C0">
                      <w:pPr>
                        <w:spacing w:line="275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E104B3">
                        <w:rPr>
                          <w:rFonts w:ascii="TH SarabunPSK" w:eastAsia="TH Sarabun 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อันดับที่มหาวิทยาลัยได้รับใน </w:t>
                      </w:r>
                      <w:r w:rsidRPr="00E104B3">
                        <w:rPr>
                          <w:rFonts w:ascii="TH SarabunPSK" w:eastAsia="TH Sarabun PSK" w:hAnsi="TH SarabunPSK" w:cs="TH SarabunPSK"/>
                          <w:color w:val="000000"/>
                          <w:sz w:val="32"/>
                        </w:rPr>
                        <w:t xml:space="preserve">Impact Rankings </w:t>
                      </w:r>
                      <w:r w:rsidRPr="00E104B3">
                        <w:rPr>
                          <w:rFonts w:ascii="TH SarabunPSK" w:eastAsia="TH Sarabun 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ประจำปี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F7649" w:rsidRPr="00EB1205" w:rsidRDefault="009F7649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ดังนี้</w:t>
      </w:r>
    </w:p>
    <w:tbl>
      <w:tblPr>
        <w:tblStyle w:val="aff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9F7649" w:rsidRPr="00EB1205"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1804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5</w:t>
            </w:r>
          </w:p>
        </w:tc>
      </w:tr>
      <w:tr w:rsidR="009F7649" w:rsidRPr="00EB1205"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1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อันดับ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1501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+ </w:t>
            </w:r>
          </w:p>
        </w:tc>
        <w:tc>
          <w:tcPr>
            <w:tcW w:w="1804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2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1251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–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1500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3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1001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–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1250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4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801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–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1000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5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800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</w:tbl>
    <w:p w:rsidR="009F7649" w:rsidRPr="00EB1205" w:rsidRDefault="009F7649">
      <w:pPr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 :</w:t>
      </w:r>
    </w:p>
    <w:p w:rsidR="009F7649" w:rsidRPr="00EB1205" w:rsidRDefault="003629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 xml:space="preserve">ประกาศผลการจัดอันดับ </w:t>
      </w:r>
      <w:r w:rsidRPr="00EB1205">
        <w:rPr>
          <w:rFonts w:ascii="TH SarabunPSK" w:eastAsia="TH Sarabun PSK" w:hAnsi="TH SarabunPSK" w:cs="TH SarabunPSK"/>
          <w:color w:val="000000"/>
          <w:sz w:val="32"/>
          <w:szCs w:val="32"/>
        </w:rPr>
        <w:t>THE Impact Rankings</w:t>
      </w:r>
    </w:p>
    <w:p w:rsidR="009F7649" w:rsidRPr="00EB1205" w:rsidRDefault="003629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รายงานผลการประเมิน</w:t>
      </w:r>
    </w:p>
    <w:p w:rsidR="009F7649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E104B3" w:rsidRDefault="00E104B3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E104B3" w:rsidRDefault="00E104B3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E104B3" w:rsidRDefault="00E104B3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E104B3" w:rsidRDefault="00E104B3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BC21A5" w:rsidRDefault="00BC21A5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BC21A5" w:rsidRPr="00EB1205" w:rsidRDefault="00BC21A5">
      <w:pPr>
        <w:spacing w:after="0" w:line="240" w:lineRule="auto"/>
        <w:rPr>
          <w:rFonts w:ascii="TH SarabunPSK" w:eastAsia="TH Sarabun PSK" w:hAnsi="TH SarabunPSK" w:cs="TH SarabunPSK" w:hint="cs"/>
          <w:sz w:val="32"/>
          <w:szCs w:val="32"/>
        </w:rPr>
      </w:pP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tbl>
      <w:tblPr>
        <w:tblStyle w:val="aff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3827"/>
      </w:tblGrid>
      <w:tr w:rsidR="009F7649" w:rsidRPr="00EB1205">
        <w:tc>
          <w:tcPr>
            <w:tcW w:w="1413" w:type="dxa"/>
            <w:shd w:val="clear" w:color="auto" w:fill="0070C0"/>
          </w:tcPr>
          <w:p w:rsidR="009F7649" w:rsidRPr="00EB1205" w:rsidRDefault="003629C0">
            <w:pPr>
              <w:ind w:left="31" w:hanging="45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color w:val="FFFFFF"/>
                <w:sz w:val="32"/>
                <w:szCs w:val="32"/>
                <w:cs/>
              </w:rPr>
              <w:lastRenderedPageBreak/>
              <w:t xml:space="preserve">ตัวชี้วัดที่ </w:t>
            </w:r>
            <w:r w:rsidRPr="00EB1205">
              <w:rPr>
                <w:rFonts w:ascii="TH SarabunPSK" w:eastAsia="TH Sarabun PSK" w:hAnsi="TH SarabunPSK" w:cs="TH SarabunPSK"/>
                <w:b/>
                <w:color w:val="FFFFFF"/>
                <w:sz w:val="32"/>
                <w:szCs w:val="32"/>
              </w:rPr>
              <w:t>2</w:t>
            </w:r>
          </w:p>
        </w:tc>
        <w:tc>
          <w:tcPr>
            <w:tcW w:w="7938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ผลการจัดอันดับ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UI Green Metric World University Ranking</w:t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: อันดับ </w:t>
            </w:r>
          </w:p>
        </w:tc>
        <w:tc>
          <w:tcPr>
            <w:tcW w:w="3827" w:type="dxa"/>
            <w:vMerge w:val="restart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ปีที่ใช้ในการจัดเก็บข้อมูล: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พ.ศ.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2569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ผู้กำกับ: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รองอธิการบดีด้านวางแผนฯ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ผู้ดูแล/ดำเนินการ: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คณบดีทุกคณะ/ผอ.กองแผนฯ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หัวหน้างานกองแผนฯทุกคน</w:t>
            </w:r>
          </w:p>
        </w:tc>
        <w:tc>
          <w:tcPr>
            <w:tcW w:w="3827" w:type="dxa"/>
            <w:vMerge/>
          </w:tcPr>
          <w:p w:rsidR="009F7649" w:rsidRPr="00EB1205" w:rsidRDefault="009F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</w:tc>
      </w:tr>
    </w:tbl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คำอธิบาย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: 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  <w:t>1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ตัวชี้วัดนี้วัดความสำเร็จของมหาวิทยาลัยในการดำเนินการด้านสิ่งแวดล้อม</w:t>
      </w:r>
    </w:p>
    <w:p w:rsidR="009F7649" w:rsidRPr="00EB1205" w:rsidRDefault="003629C0">
      <w:pPr>
        <w:spacing w:after="0" w:line="240" w:lineRule="auto"/>
        <w:ind w:left="851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>2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การประเมินครอบคลุมด้านพลังงาน น้ำ การจัดการขยะ และระบบขนส่ง</w:t>
      </w:r>
    </w:p>
    <w:p w:rsidR="009F7649" w:rsidRPr="00EB1205" w:rsidRDefault="003629C0">
      <w:pPr>
        <w:spacing w:after="0" w:line="240" w:lineRule="auto"/>
        <w:ind w:left="851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>3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เน้นการพัฒนามหาวิทยาลัยสีเขียวที่เป็นมิตรต่อสิ่งแวดล้อม</w:t>
      </w:r>
    </w:p>
    <w:p w:rsidR="009F7649" w:rsidRPr="00EB1205" w:rsidRDefault="003629C0">
      <w:pPr>
        <w:spacing w:after="0" w:line="240" w:lineRule="auto"/>
        <w:ind w:left="851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>4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ตัวชี้วัดนี้สะท้อนถึงความยั่งยืนของการจัดการภายในมหาวิทยาลัย</w:t>
      </w:r>
    </w:p>
    <w:p w:rsidR="009F7649" w:rsidRPr="00EB1205" w:rsidRDefault="003629C0">
      <w:pPr>
        <w:spacing w:after="0" w:line="240" w:lineRule="auto"/>
        <w:ind w:left="851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>5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. การจัดอันดับ </w:t>
      </w:r>
      <w:r w:rsidRPr="00EB1205">
        <w:rPr>
          <w:rFonts w:ascii="TH SarabunPSK" w:eastAsia="TH Sarabun PSK" w:hAnsi="TH SarabunPSK" w:cs="TH SarabunPSK"/>
          <w:sz w:val="32"/>
          <w:szCs w:val="32"/>
        </w:rPr>
        <w:t xml:space="preserve">UI Green Metric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มีผลต่อการยอมรับในระดับนานาชาติ</w:t>
      </w:r>
    </w:p>
    <w:p w:rsidR="009F7649" w:rsidRPr="00EB1205" w:rsidRDefault="003629C0">
      <w:pPr>
        <w:spacing w:after="0" w:line="240" w:lineRule="auto"/>
        <w:ind w:left="851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>6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เป็นตัวชี้วัดที่ช่วยผลักดันนโยบายการใช้ทรัพยากรอย่างมีประสิทธิภาพ</w:t>
      </w:r>
    </w:p>
    <w:p w:rsidR="009F7649" w:rsidRPr="00EB1205" w:rsidRDefault="003629C0">
      <w:pPr>
        <w:spacing w:after="0" w:line="240" w:lineRule="auto"/>
        <w:ind w:left="851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>7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มีส่วนช่วยในการสร้างความตระหนักด้านสิ่งแวดล้อมให้กับบุคลากรและนักศึกษา</w:t>
      </w:r>
    </w:p>
    <w:p w:rsidR="009F7649" w:rsidRPr="00EB1205" w:rsidRDefault="003629C0">
      <w:pPr>
        <w:spacing w:after="0" w:line="240" w:lineRule="auto"/>
        <w:ind w:left="851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>8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ตัวชี้วัดนี้ยังส่งผลต่อภาพลักษณ์และชื่อเสียงของมหาวิทยาลัย</w:t>
      </w:r>
    </w:p>
    <w:p w:rsidR="009F7649" w:rsidRPr="00EB1205" w:rsidRDefault="003629C0">
      <w:pPr>
        <w:spacing w:after="0" w:line="240" w:lineRule="auto"/>
        <w:ind w:left="851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>9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ผลลัพธ์ที่ดีช่วยเพิ่มขีดความสามารถในการแข่งขันเชิงนโยบาย</w:t>
      </w:r>
    </w:p>
    <w:p w:rsidR="009F7649" w:rsidRPr="00EB1205" w:rsidRDefault="003629C0">
      <w:pPr>
        <w:spacing w:after="0" w:line="240" w:lineRule="auto"/>
        <w:ind w:left="851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>10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เป็นตัวชี้วัดที่สะท้อนถึงการมีส่วนร่วมของมหาวิทยาลัยในเป้าหมายการพัฒนาที่ยั่งยืน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noProof/>
          <w:sz w:val="32"/>
          <w:szCs w:val="32"/>
          <w:lang w:val="en-US"/>
        </w:rPr>
        <mc:AlternateContent>
          <mc:Choice Requires="wpg">
            <w:drawing>
              <wp:inline distT="0" distB="0" distL="0" distR="0">
                <wp:extent cx="4286885" cy="370473"/>
                <wp:effectExtent l="0" t="0" r="0" b="0"/>
                <wp:docPr id="1734824869" name="สี่เหลี่ยมผืนผ้า 1734824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7320" y="3599526"/>
                          <a:ext cx="4277360" cy="3609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7649" w:rsidRDefault="003629C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H Sarabun PSK" w:eastAsia="TH Sarabun PSK" w:hAnsi="TH Sarabun PSK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อันดับที่มหาวิทยาลัยได้รับใน </w:t>
                            </w:r>
                            <w:r>
                              <w:rPr>
                                <w:rFonts w:ascii="TH Sarabun PSK" w:eastAsia="TH Sarabun PSK" w:hAnsi="TH Sarabun PSK" w:cs="TH Sarabun PSK"/>
                                <w:color w:val="000000"/>
                                <w:sz w:val="32"/>
                              </w:rPr>
                              <w:t>UI Green Metric World University Ranking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4286885" cy="370473"/>
                <wp:effectExtent b="0" l="0" r="0" t="0"/>
                <wp:docPr id="173482486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885" cy="37047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F7649" w:rsidRPr="00EB1205" w:rsidRDefault="009F7649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ดังนี้</w:t>
      </w:r>
    </w:p>
    <w:tbl>
      <w:tblPr>
        <w:tblStyle w:val="aff1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9F7649" w:rsidRPr="00EB1205"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1804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5</w:t>
            </w:r>
          </w:p>
        </w:tc>
      </w:tr>
      <w:tr w:rsidR="009F7649" w:rsidRPr="00EB1205"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1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อันดับ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1501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+ </w:t>
            </w:r>
          </w:p>
        </w:tc>
        <w:tc>
          <w:tcPr>
            <w:tcW w:w="1804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2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1251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–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1500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3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1001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–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1250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4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801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–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1000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5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=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800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</w:tbl>
    <w:p w:rsidR="009F7649" w:rsidRPr="00EB1205" w:rsidRDefault="009F7649">
      <w:pPr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 :</w:t>
      </w:r>
    </w:p>
    <w:p w:rsidR="009F7649" w:rsidRPr="00EB1205" w:rsidRDefault="003629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 xml:space="preserve">ประกาศผลการจัดอันดับ </w:t>
      </w:r>
      <w:r w:rsidRPr="00EB1205">
        <w:rPr>
          <w:rFonts w:ascii="TH SarabunPSK" w:eastAsia="TH Sarabun PSK" w:hAnsi="TH SarabunPSK" w:cs="TH SarabunPSK"/>
          <w:color w:val="000000"/>
          <w:sz w:val="32"/>
          <w:szCs w:val="32"/>
        </w:rPr>
        <w:t>UI Green Metric</w:t>
      </w:r>
    </w:p>
    <w:p w:rsidR="009F7649" w:rsidRPr="00EB1205" w:rsidRDefault="003629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รายงานผลการประเมิน</w:t>
      </w: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E104B3" w:rsidRDefault="00E104B3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E104B3" w:rsidRDefault="00E104B3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E104B3" w:rsidRDefault="00E104B3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E104B3" w:rsidRPr="00EB1205" w:rsidRDefault="00E104B3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BC21A5" w:rsidRPr="00EB1205" w:rsidRDefault="00BC21A5">
      <w:pPr>
        <w:spacing w:after="0" w:line="240" w:lineRule="auto"/>
        <w:rPr>
          <w:rFonts w:ascii="TH SarabunPSK" w:eastAsia="TH Sarabun PSK" w:hAnsi="TH SarabunPSK" w:cs="TH SarabunPSK" w:hint="cs"/>
          <w:sz w:val="32"/>
          <w:szCs w:val="32"/>
        </w:rPr>
      </w:pPr>
      <w:bookmarkStart w:id="1" w:name="_GoBack"/>
      <w:bookmarkEnd w:id="1"/>
    </w:p>
    <w:tbl>
      <w:tblPr>
        <w:tblStyle w:val="aff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3827"/>
      </w:tblGrid>
      <w:tr w:rsidR="009F7649" w:rsidRPr="00EB1205">
        <w:tc>
          <w:tcPr>
            <w:tcW w:w="1413" w:type="dxa"/>
            <w:shd w:val="clear" w:color="auto" w:fill="0070C0"/>
          </w:tcPr>
          <w:p w:rsidR="009F7649" w:rsidRPr="00EB1205" w:rsidRDefault="003629C0">
            <w:pPr>
              <w:ind w:left="31" w:hanging="45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color w:val="FFFFFF"/>
                <w:sz w:val="32"/>
                <w:szCs w:val="32"/>
                <w:cs/>
              </w:rPr>
              <w:lastRenderedPageBreak/>
              <w:t xml:space="preserve">ตัวชี้วัดที่ </w:t>
            </w:r>
            <w:r w:rsidRPr="00EB1205">
              <w:rPr>
                <w:rFonts w:ascii="TH SarabunPSK" w:eastAsia="TH Sarabun PSK" w:hAnsi="TH SarabunPSK" w:cs="TH SarabunPSK"/>
                <w:b/>
                <w:color w:val="FFFFFF"/>
                <w:sz w:val="32"/>
                <w:szCs w:val="32"/>
              </w:rPr>
              <w:t>3</w:t>
            </w:r>
          </w:p>
        </w:tc>
        <w:tc>
          <w:tcPr>
            <w:tcW w:w="7938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การพัฒนาระบบและกลไกการบริหารจัดการด้านการบริการวิชาการที่มีประสิทธิภาพ</w:t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: ระบบ</w:t>
            </w:r>
          </w:p>
        </w:tc>
        <w:tc>
          <w:tcPr>
            <w:tcW w:w="3827" w:type="dxa"/>
            <w:vMerge w:val="restart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ปีที่ใช้ในการจัดเก็บข้อมูล: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พ.ศ.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>2569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</w:p>
        </w:tc>
      </w:tr>
      <w:tr w:rsidR="009F7649" w:rsidRPr="00EB1205">
        <w:tc>
          <w:tcPr>
            <w:tcW w:w="5524" w:type="dxa"/>
            <w:gridSpan w:val="2"/>
          </w:tcPr>
          <w:p w:rsidR="009F7649" w:rsidRPr="00EB1205" w:rsidRDefault="003629C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ผู้กำกับ: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รองอธิการบดีด้านวิจัยฯ/รองอธิการบดีด้านวางแผนฯ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ผู้ดูแล/ดำเนินการ: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ผอ.สถาบันวิจัยและพัฒนา /ผอ.กองแผนฯ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ผู้จัดเก็บข้อมูล: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รองผอ.สถาบันวิจัยและพัฒนา/หัวหน้างานสถาบันวิจัยและพัฒนาทุกคน</w:t>
            </w:r>
          </w:p>
        </w:tc>
        <w:tc>
          <w:tcPr>
            <w:tcW w:w="3827" w:type="dxa"/>
            <w:vMerge/>
          </w:tcPr>
          <w:p w:rsidR="009F7649" w:rsidRPr="00EB1205" w:rsidRDefault="009F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</w:tc>
      </w:tr>
    </w:tbl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คำอธิบาย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: </w:t>
      </w:r>
    </w:p>
    <w:p w:rsidR="009F7649" w:rsidRPr="00EB1205" w:rsidRDefault="003629C0">
      <w:pPr>
        <w:spacing w:after="0" w:line="240" w:lineRule="auto"/>
        <w:ind w:left="709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sz w:val="32"/>
          <w:szCs w:val="32"/>
        </w:rPr>
        <w:tab/>
        <w:t>1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ตัวชี้วัดนี้สะท้อนความสามารถของมหาวิทยาลัยในการจัดการบริการวิชาการ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2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การพัฒนาระบบและกลไกช่วยให้การให้บริการวิชาการมีประสิทธิภาพมากขึ้น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3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ตัวชี้วัดนี้ครอบคลุมทั้งการออกแบบระบบและการติดตามประเมินผล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4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การบริหารจัดการที่ดีช่วยสร้างความพึงพอใจให้แก่ผู้รับบริการ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5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เป็นการเพิ่มศักยภาพของมหาวิทยาลัยในการตอบสนองความต้องการท้องถิ่น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6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ระบบและกลไกที่ดีช่วยให้การทำงานโปร่งใสและตรวจสอบได้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7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การพัฒนาตัวชี้วัดนี้สอดคล้องกับพันธกิจเชิงพื้นที่และพันธกิจสากล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8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ส่งผลโดยตรงต่อคุณภาพการให้บริการวิชาการของมหาวิทยาลัย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9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เป็นฐานข้อมูลสำคัญสำหรับการตัดสินใจเชิงนโยบาย</w:t>
      </w:r>
      <w:r w:rsidRPr="00EB1205">
        <w:rPr>
          <w:rFonts w:ascii="TH SarabunPSK" w:eastAsia="TH Sarabun PSK" w:hAnsi="TH SarabunPSK" w:cs="TH SarabunPSK"/>
          <w:sz w:val="32"/>
          <w:szCs w:val="32"/>
        </w:rPr>
        <w:br/>
        <w:t>10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. การบรรลุตัวชี้วัดนี้เป็นเครื่องยืนยันถึงบทบาทของมหาวิทยาลัยในการพัฒนาชุมชน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สูตรการคำนวณ : </w:t>
      </w:r>
    </w:p>
    <w:p w:rsidR="009F7649" w:rsidRPr="00EB1205" w:rsidRDefault="003629C0">
      <w:pPr>
        <w:tabs>
          <w:tab w:val="left" w:pos="851"/>
        </w:tabs>
        <w:spacing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noProof/>
          <w:sz w:val="32"/>
          <w:szCs w:val="32"/>
          <w:lang w:val="en-US"/>
        </w:rPr>
        <mc:AlternateContent>
          <mc:Choice Requires="wpg">
            <w:drawing>
              <wp:inline distT="0" distB="0" distL="0" distR="0">
                <wp:extent cx="4286885" cy="370473"/>
                <wp:effectExtent l="0" t="0" r="0" b="0"/>
                <wp:docPr id="1734824870" name="สี่เหลี่ยมผืนผ้า 1734824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7320" y="3599526"/>
                          <a:ext cx="4277360" cy="3609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7649" w:rsidRDefault="003629C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H Sarabun PSK" w:eastAsia="TH Sarabun PSK" w:hAnsi="TH Sarabun PSK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จำนวนระบบหรือกลไกที่ถูกพัฒนาและนำมาใช้จริง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4286885" cy="370473"/>
                <wp:effectExtent b="0" l="0" r="0" t="0"/>
                <wp:docPr id="173482487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885" cy="37047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>ดังนี้</w:t>
      </w:r>
    </w:p>
    <w:tbl>
      <w:tblPr>
        <w:tblStyle w:val="aff3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9F7649" w:rsidRPr="00EB1205"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1804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B1205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5</w:t>
            </w:r>
          </w:p>
        </w:tc>
      </w:tr>
      <w:tr w:rsidR="009F7649" w:rsidRPr="00EB1205"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1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= ยังไม่มีระบบ</w:t>
            </w:r>
          </w:p>
        </w:tc>
        <w:tc>
          <w:tcPr>
            <w:tcW w:w="1804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2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= เริ่มพัฒนาระบบ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3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= มีระบบใช้งานบางส่วน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4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= มีระบบใช้งานครอบคลุม</w:t>
            </w:r>
          </w:p>
        </w:tc>
        <w:tc>
          <w:tcPr>
            <w:tcW w:w="1803" w:type="dxa"/>
          </w:tcPr>
          <w:p w:rsidR="009F7649" w:rsidRPr="00EB1205" w:rsidRDefault="003629C0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EB1205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5 </w:t>
            </w:r>
            <w:r w:rsidRPr="00EB1205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= มีระบบครบถ้วนและมีประสิทธิภาพ</w:t>
            </w:r>
          </w:p>
        </w:tc>
      </w:tr>
    </w:tbl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b/>
          <w:sz w:val="32"/>
          <w:szCs w:val="32"/>
        </w:rPr>
      </w:pPr>
    </w:p>
    <w:p w:rsidR="009F7649" w:rsidRPr="00EB1205" w:rsidRDefault="003629C0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EB1205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ข้อมูล/หลักฐานที่ต้องรายงาน</w:t>
      </w:r>
      <w:r w:rsidRPr="00EB1205">
        <w:rPr>
          <w:rFonts w:ascii="TH SarabunPSK" w:eastAsia="TH Sarabun PSK" w:hAnsi="TH SarabunPSK" w:cs="TH SarabunPSK"/>
          <w:sz w:val="32"/>
          <w:szCs w:val="32"/>
          <w:cs/>
        </w:rPr>
        <w:t xml:space="preserve"> :</w:t>
      </w:r>
    </w:p>
    <w:p w:rsidR="009F7649" w:rsidRPr="00EB1205" w:rsidRDefault="003629C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เอกสารระบบ/กลไกที่พัฒนา</w:t>
      </w:r>
    </w:p>
    <w:p w:rsidR="009F7649" w:rsidRPr="00EB1205" w:rsidRDefault="003629C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B1205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รายงานการนำไปใช้จริง</w:t>
      </w: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9F7649" w:rsidRPr="00EB1205" w:rsidRDefault="009F764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sectPr w:rsidR="009F7649" w:rsidRPr="00EB120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 UPC">
    <w:altName w:val="Eucrosia UPC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110"/>
    <w:multiLevelType w:val="multilevel"/>
    <w:tmpl w:val="CC686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147840"/>
    <w:multiLevelType w:val="multilevel"/>
    <w:tmpl w:val="DE54C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D53673"/>
    <w:multiLevelType w:val="multilevel"/>
    <w:tmpl w:val="48124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C51894"/>
    <w:multiLevelType w:val="multilevel"/>
    <w:tmpl w:val="1CD46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163285"/>
    <w:multiLevelType w:val="multilevel"/>
    <w:tmpl w:val="A77CB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964500"/>
    <w:multiLevelType w:val="multilevel"/>
    <w:tmpl w:val="8A5EC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C5467D"/>
    <w:multiLevelType w:val="multilevel"/>
    <w:tmpl w:val="D66EB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E46050"/>
    <w:multiLevelType w:val="multilevel"/>
    <w:tmpl w:val="74C053D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E82F8B"/>
    <w:multiLevelType w:val="multilevel"/>
    <w:tmpl w:val="5BE02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C136C5"/>
    <w:multiLevelType w:val="multilevel"/>
    <w:tmpl w:val="B42EC9E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455AC1"/>
    <w:multiLevelType w:val="multilevel"/>
    <w:tmpl w:val="C3F2C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B1E3EEC"/>
    <w:multiLevelType w:val="multilevel"/>
    <w:tmpl w:val="3050B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44F3C0B"/>
    <w:multiLevelType w:val="multilevel"/>
    <w:tmpl w:val="86BEB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49"/>
    <w:rsid w:val="003629C0"/>
    <w:rsid w:val="00892CDB"/>
    <w:rsid w:val="009F7649"/>
    <w:rsid w:val="00A10FBF"/>
    <w:rsid w:val="00A854D2"/>
    <w:rsid w:val="00BC21A5"/>
    <w:rsid w:val="00D27CFD"/>
    <w:rsid w:val="00E104B3"/>
    <w:rsid w:val="00EB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F5141"/>
  <w15:docId w15:val="{A341BB56-6087-45DE-A665-2987E3D4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D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Table Heading"/>
    <w:link w:val="a6"/>
    <w:uiPriority w:val="34"/>
    <w:qFormat/>
    <w:rsid w:val="000D2681"/>
    <w:pPr>
      <w:ind w:left="720"/>
      <w:contextualSpacing/>
    </w:pPr>
  </w:style>
  <w:style w:type="paragraph" w:customStyle="1" w:styleId="Default">
    <w:name w:val="Default"/>
    <w:rsid w:val="000D2681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character" w:customStyle="1" w:styleId="a6">
    <w:name w:val="รายการย่อหน้า อักขระ"/>
    <w:aliases w:val="Table Heading อักขระ"/>
    <w:link w:val="a5"/>
    <w:uiPriority w:val="34"/>
    <w:rsid w:val="000D2681"/>
  </w:style>
  <w:style w:type="paragraph" w:customStyle="1" w:styleId="a7">
    <w:name w:val="...."/>
    <w:basedOn w:val="Default"/>
    <w:next w:val="Default"/>
    <w:rsid w:val="000D2681"/>
    <w:rPr>
      <w:rFonts w:ascii="Cordia New" w:hAnsi="Cordia New" w:cs="Angsana New"/>
      <w:color w:val="auto"/>
    </w:rPr>
  </w:style>
  <w:style w:type="paragraph" w:styleId="a8">
    <w:name w:val="Normal (Web)"/>
    <w:uiPriority w:val="99"/>
    <w:unhideWhenUsed/>
    <w:rsid w:val="000D268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KD0BWAJcL+DAXaZMMItVv8uhRQ==">CgMxLjAyDmguM29vcmd1YnMxb3BjOAByITFkbE1MVThXX2kwZWYyZGQ4Sy1ORnZwUWVERjU2a0N3Mw==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1897</Words>
  <Characters>8444</Characters>
  <Application>Microsoft Office Word</Application>
  <DocSecurity>0</DocSecurity>
  <Lines>337</Lines>
  <Paragraphs>224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Chanokyada</cp:lastModifiedBy>
  <cp:revision>3</cp:revision>
  <dcterms:created xsi:type="dcterms:W3CDTF">2025-09-22T08:21:00Z</dcterms:created>
  <dcterms:modified xsi:type="dcterms:W3CDTF">2025-09-22T09:56:00Z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6804ac21-c833-4966-8749-53fae69c7be1</vt:lpwstr>
  </property>
</Properties>
</file>