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A3A5C" w14:textId="77777777" w:rsidR="003428CC" w:rsidRDefault="00CF4A19" w:rsidP="0034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โครงร่างองค์กร (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Organizational Profile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627C9342" w14:textId="03D9A84D" w:rsidR="003428CC" w:rsidRPr="003428CC" w:rsidRDefault="003428CC" w:rsidP="0034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hAnsi="TH SarabunPSK" w:cs="TH SarabunPSK"/>
          <w:sz w:val="32"/>
          <w:szCs w:val="32"/>
        </w:rPr>
      </w:pPr>
      <w:r w:rsidRPr="003428CC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3428C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428C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42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28CC">
        <w:rPr>
          <w:rFonts w:ascii="TH SarabunPSK" w:hAnsi="TH SarabunPSK" w:cs="TH SarabunPSK"/>
          <w:b/>
          <w:bCs/>
          <w:sz w:val="32"/>
          <w:szCs w:val="32"/>
          <w:cs/>
        </w:rPr>
        <w:t>ลักษณะองค์กร</w:t>
      </w:r>
    </w:p>
    <w:p w14:paraId="22F385DF" w14:textId="77777777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ก. สภาพแวดล้อมขององค์กร (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Organizational Profile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73637C13" w14:textId="0AD9DFC4" w:rsidR="006D17CD" w:rsidRPr="006C02F1" w:rsidRDefault="00CF4A19" w:rsidP="003428CC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Chars="-64" w:left="-141" w:right="108" w:firstLineChars="42" w:firstLine="134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861663" w:rsidRPr="003428C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เมื่อปี พ.ศ.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2507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สำนักงานอธิการบดี เป็นหน่วยงานที่จัดตั้งขึ้นมาพร้อมกับการก่อตั้งสถาบันเดิมมีชื่อเรียกว่า “ฝ่ายธุรการ” เป็นหน่วยงานในสังกัดโรงเรียนฝึกหัดครูสกลนคร กรมการฝึกหัดครู กระทรวงศึกษาธิการ และในปี พ.ศ.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2513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ยกฐานะจากโรงเรียนฝึกหัดครูสกลนคร เป็นวิทยาลัยครูสกลนคร มีผลทำให้ ฝ่ายธุรการ เปลี่ยนชื่อเป็น “สำนักงานอธิการ” ปี  พ.ศ.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2518 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พระบาทสมเด็จพระเจ้าอยู่หัวภูมิพลอดุลยเดช ทรงพระกรุณาโปรดเกล้าฯ    ลงพระปรมาภิไธย  เมื่อวันที่ </w:t>
      </w:r>
      <w:r w:rsidR="00B1259B" w:rsidRPr="003428CC">
        <w:rPr>
          <w:rFonts w:ascii="TH SarabunPSK" w:eastAsia="Sarabun" w:hAnsi="TH SarabunPSK" w:cs="TH SarabunPSK"/>
          <w:color w:val="000000"/>
          <w:sz w:val="32"/>
          <w:szCs w:val="32"/>
        </w:rPr>
        <w:t>19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มกราคม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2538 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โดยประกาศในราชกิจ</w:t>
      </w:r>
      <w:r w:rsidR="006C02F1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จา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นุเ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บกษา เล่มที่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112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ตอนที่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 ลงวันที่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24 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มกราคม 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2538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มีผลทำให้สำนักงานอธิการ  ยกฐานะขึ้นเป็นหน่วยงานเทียบเท่าหน่วยงานเทียบเท่ากอง  และเปลี่ยนชื่อเป็น “สำนักงานอธิการบดี” สังกัดสถาบันราช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ส</w:t>
      </w:r>
      <w:r w:rsidR="00B1259B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กลนคร  สำนักงานสภาสถาบันราช</w:t>
      </w:r>
      <w:proofErr w:type="spellStart"/>
      <w:r w:rsidR="00B1259B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</w:t>
      </w:r>
      <w:r w:rsidR="00B1259B" w:rsidRPr="003428C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กระทรวงศึกษาธิการ  และได้เปลี่ยนสภาพมาเป็นมหาวิทยาลัยราช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สกลนคร ตามพระราชบัญญัติมหาวิทยาลัยราช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พ.ศ.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2547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เมื่อวันที่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14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มิถุนายน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2547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เป็นต้นมา มีผลทำให้สำนักงานอธิการบดีเป็นส่วนราชการเทียบเท่าคณะ และต่อมาได้มีประกาศกระทรวงศึกษาธิการ เรื่อง การแบ่งส่วนราชการภายในมหาวิทยาลัยราช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สกลนคร พ.ศ.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2549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ประกาศ ณ วันที่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22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พฤษภาคม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2549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ให้แบ่งส่วนราชการในสำนักงานอธิการบดี ประกอบด้วยหน่วยงานหลักแบ่งเป็น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กอง คือ กองกลาง กองนโยบายและแผน  กองพัฒนานักศึกษา ซึ่งสำนักงานอธิการบดี ได้กำหนดบทบาทหน้าที่ครอบคลุมถึงด้านการบริหาร ด้านการให้บริการและอำนวยความสะดวกตามภารกิจหลักของมหาวิทยาลัยราช</w:t>
      </w:r>
      <w:proofErr w:type="spellStart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สกลนคร และพัฒนาบุคลากรให้มีความรู้ความสามารถ ทักษะ และสมรรถนะ ในการบริหารจัดการและการบริการ </w:t>
      </w:r>
      <w:r w:rsidR="0063612F" w:rsidRPr="006C02F1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สำนักงานอธิการบดีเป็นหน่วยงานที่พัฒนาเทคโนโลยีและนวัตกรรมมาใช้ในการบริหารงานอาทิ </w:t>
      </w:r>
      <w:r w:rsidR="0063612F" w:rsidRPr="006C02F1">
        <w:rPr>
          <w:rFonts w:ascii="TH SarabunPSK" w:hAnsi="TH SarabunPSK" w:cs="TH SarabunPSK"/>
          <w:color w:val="FF0000"/>
          <w:sz w:val="32"/>
          <w:szCs w:val="32"/>
          <w:cs/>
        </w:rPr>
        <w:t>ระบบบริหาจัดการโครงการและติดตามผลการดำเนินโครงการ เพื่อให้ผู้บริหารได้รับทราบผลการเบิกจ่ายงบประมาณแบบเรียลไทม์ และโปร่งใส ซึ่งมีมหาวิทยาลัยภายนอกเข้ามาศึกษาดูงานระดับดังกล่าวอย่างต่อเนื่อง</w:t>
      </w:r>
    </w:p>
    <w:p w14:paraId="4A9BCA5B" w14:textId="700E3DEC" w:rsidR="006D17CD" w:rsidRPr="006C02F1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12"/>
          <w:szCs w:val="12"/>
          <w:cs/>
        </w:rPr>
      </w:pPr>
      <w:r w:rsidRPr="006C02F1">
        <w:rPr>
          <w:rFonts w:ascii="TH SarabunPSK" w:eastAsia="Sarabun" w:hAnsi="TH SarabunPSK" w:cs="TH SarabunPSK"/>
          <w:color w:val="FF0000"/>
          <w:sz w:val="12"/>
          <w:szCs w:val="12"/>
        </w:rPr>
        <w:tab/>
      </w:r>
    </w:p>
    <w:p w14:paraId="55AEDCCC" w14:textId="18688EFD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ก. สภาพแวดล้อมขององค์กร (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Organizational Environment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305972D9" w14:textId="4AC8C69A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(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  <w:r w:rsidRPr="003428CC">
        <w:rPr>
          <w:rFonts w:ascii="TH SarabunPSK" w:eastAsia="Sarabun" w:hAnsi="TH SarabunPSK" w:cs="TH SarabunPSK"/>
          <w:color w:val="002060"/>
          <w:sz w:val="32"/>
          <w:szCs w:val="32"/>
          <w:cs/>
        </w:rPr>
        <w:t xml:space="preserve">การจัดการศึกษา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วิจัย และ</w:t>
      </w:r>
      <w:r w:rsidRPr="003428CC">
        <w:rPr>
          <w:rFonts w:ascii="TH SarabunPSK" w:eastAsia="Sarabun" w:hAnsi="TH SarabunPSK" w:cs="TH SarabunPSK"/>
          <w:color w:val="002060"/>
          <w:sz w:val="32"/>
          <w:szCs w:val="32"/>
          <w:cs/>
        </w:rPr>
        <w:t xml:space="preserve">บริการทางการศึกษาอื่น ๆ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ที่สำคัญตามพันธกิจ</w:t>
      </w:r>
    </w:p>
    <w:p w14:paraId="7297C885" w14:textId="65D30143" w:rsidR="006D17CD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 สำนักงานอธิการบดี เป็นหน่วยงานสนับสนุนการบริหารจัดการมหาวิทยาลัย โดยมีรายละเอียดดังตารางที่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</w:p>
    <w:p w14:paraId="6AE45A21" w14:textId="5562962E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22835A8" w14:textId="1B9F4ACC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90522A4" w14:textId="650EBFB3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1DD12DE" w14:textId="19298426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BF73CE" w14:textId="13CA9A0E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84B3FF" w14:textId="23FA1E39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D66295A" w14:textId="634D47D2" w:rsidR="00B6243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C9333C" w14:textId="77777777" w:rsidR="00B6243C" w:rsidRPr="003428CC" w:rsidRDefault="00B62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F4806A" w14:textId="2312C8CF" w:rsidR="006D17CD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3428C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lastRenderedPageBreak/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proofErr w:type="gramStart"/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หลักสูตรและบริการ</w:t>
      </w:r>
      <w:proofErr w:type="gram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ความสำคัญเชิงเปรียบเทียบที่ส่งผลต่อความสำเร็จของ </w:t>
      </w:r>
      <w:r w:rsidR="00C643FF" w:rsidRPr="003428C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สำนักงานอธิการบดี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และ</w:t>
      </w:r>
      <w:r w:rsidRPr="00BC15F5">
        <w:rPr>
          <w:rFonts w:ascii="TH SarabunPSK" w:eastAsia="Sarabun" w:hAnsi="TH SarabunPSK" w:cs="TH SarabunPSK"/>
          <w:color w:val="000000"/>
          <w:sz w:val="28"/>
          <w:cs/>
        </w:rPr>
        <w:t xml:space="preserve">กลไกการส่งมอบ </w:t>
      </w:r>
    </w:p>
    <w:tbl>
      <w:tblPr>
        <w:tblStyle w:val="ad"/>
        <w:tblW w:w="9350" w:type="dxa"/>
        <w:tblInd w:w="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260"/>
        <w:gridCol w:w="3686"/>
      </w:tblGrid>
      <w:tr w:rsidR="00636B37" w:rsidRPr="003428CC" w14:paraId="6B5A866C" w14:textId="77777777" w:rsidTr="00B6243C">
        <w:trPr>
          <w:tblHeader/>
        </w:trPr>
        <w:tc>
          <w:tcPr>
            <w:tcW w:w="2404" w:type="dxa"/>
            <w:shd w:val="clear" w:color="auto" w:fill="FFFF00"/>
          </w:tcPr>
          <w:p w14:paraId="15EF4424" w14:textId="09FBCCE0" w:rsidR="00636B37" w:rsidRPr="003428CC" w:rsidRDefault="00636B37" w:rsidP="0069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บริการที่สำคัญ</w:t>
            </w:r>
            <w:r w:rsidR="0063612F"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3260" w:type="dxa"/>
            <w:shd w:val="clear" w:color="auto" w:fill="FFFF00"/>
          </w:tcPr>
          <w:p w14:paraId="1715E68F" w14:textId="7CFA29BC" w:rsidR="00636B37" w:rsidRPr="003428CC" w:rsidRDefault="00702C89" w:rsidP="00702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ความสำคัญเชิงเปรียบเทียบ</w:t>
            </w:r>
            <w:r w:rsidRPr="003428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3428C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ที่ส่งผลต่อความสำเร็จของ</w:t>
            </w:r>
            <w:r w:rsidRPr="003428C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องค์กร</w:t>
            </w:r>
            <w:r w:rsidR="006176C2" w:rsidRPr="003428C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9242E0" w:rsidRPr="003428C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</w:r>
            <w:r w:rsidR="006176C2" w:rsidRPr="003428C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(สิ่งที่บ่งบอกความสำเร็จ)</w:t>
            </w:r>
          </w:p>
        </w:tc>
        <w:tc>
          <w:tcPr>
            <w:tcW w:w="3686" w:type="dxa"/>
            <w:shd w:val="clear" w:color="auto" w:fill="FFFF00"/>
          </w:tcPr>
          <w:p w14:paraId="2C6B2D3B" w14:textId="22AE603A" w:rsidR="00636B37" w:rsidRPr="003428CC" w:rsidRDefault="00636B37" w:rsidP="0069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กลไกการส่งมอบ</w:t>
            </w:r>
          </w:p>
          <w:p w14:paraId="3E3AA862" w14:textId="70FF0238" w:rsidR="006176C2" w:rsidRPr="003428CC" w:rsidRDefault="006176C2" w:rsidP="0069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(มาได้อย่างไร)</w:t>
            </w:r>
          </w:p>
        </w:tc>
      </w:tr>
      <w:tr w:rsidR="003428CC" w:rsidRPr="003428CC" w14:paraId="054A7BD0" w14:textId="77777777" w:rsidTr="003428CC">
        <w:trPr>
          <w:trHeight w:val="585"/>
        </w:trPr>
        <w:tc>
          <w:tcPr>
            <w:tcW w:w="2404" w:type="dxa"/>
          </w:tcPr>
          <w:p w14:paraId="25BE8BAD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 สนับสนุนการบริหารจัดการ 3 ด้าน</w:t>
            </w:r>
          </w:p>
          <w:p w14:paraId="1A013535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174" w:firstLineChars="0" w:hanging="174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1.1 ด้านบริหารจัดการ       1.2 ด้านแผนและงบประมาณ</w:t>
            </w:r>
          </w:p>
          <w:p w14:paraId="5F8B76B7" w14:textId="3B62DF10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1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ด้านนักศึกษา</w:t>
            </w:r>
          </w:p>
        </w:tc>
        <w:tc>
          <w:tcPr>
            <w:tcW w:w="3260" w:type="dxa"/>
          </w:tcPr>
          <w:p w14:paraId="7D531229" w14:textId="193DB198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 การบริหารจัดการที่ดีตามกฎหมายและจริยธรรม</w:t>
            </w:r>
          </w:p>
          <w:p w14:paraId="76ECA1D5" w14:textId="77777777" w:rsidR="003428CC" w:rsidRPr="003428CC" w:rsidRDefault="003428CC" w:rsidP="003428CC">
            <w:pPr>
              <w:ind w:leftChars="0" w:left="0" w:firstLineChars="0" w:firstLine="0"/>
              <w:rPr>
                <w:rFonts w:cstheme="minorBidi"/>
                <w:sz w:val="32"/>
                <w:szCs w:val="32"/>
              </w:rPr>
            </w:pPr>
          </w:p>
          <w:p w14:paraId="04562D8A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91DBF8D" w14:textId="6ED2C359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อบรม 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“</w:t>
            </w: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การเสริมสร้างจิตสำนึกด้านวินัย ความโปร่งใสและคุณธรรมจริยธรรมสำหรับบุคลากรและการดำเนินการทางวินัยความคิดทางละเมินของเจ้าหน้าที่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”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</w:t>
            </w:r>
            <w:bookmarkStart w:id="0" w:name="_GoBack"/>
            <w:bookmarkEnd w:id="0"/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นการ 1.2ข)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br/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งานบริหารบุคคลฯ)</w:t>
            </w:r>
          </w:p>
        </w:tc>
      </w:tr>
      <w:tr w:rsidR="003428CC" w:rsidRPr="003428CC" w14:paraId="4370B5CF" w14:textId="77777777" w:rsidTr="003428CC">
        <w:trPr>
          <w:trHeight w:val="585"/>
        </w:trPr>
        <w:tc>
          <w:tcPr>
            <w:tcW w:w="2404" w:type="dxa"/>
            <w:vMerge w:val="restart"/>
          </w:tcPr>
          <w:p w14:paraId="54544199" w14:textId="6F518740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D3641FC" w14:textId="48C73A04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 มีการบริหารจัดการที่มุ่งเน้นผลลัพธ์ตามเป้าประสงค์และวิสัยทัศน์ของสำนักงานอธิการบดีที่รองรับพันธกิจของมหาวิทยาลัย</w:t>
            </w:r>
          </w:p>
        </w:tc>
        <w:tc>
          <w:tcPr>
            <w:tcW w:w="3686" w:type="dxa"/>
          </w:tcPr>
          <w:p w14:paraId="1E097BC7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 แผนยุทธศาสตร์/รายงานผลการปฏิบัติงานประจำปี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สอดคล้องกระบวนการ 2.2ก)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br/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กองแผน)</w:t>
            </w:r>
          </w:p>
          <w:p w14:paraId="58E4251D" w14:textId="6CDE505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2.2 มีการประเมินความพึงพอใจต่อการให้บริการ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ทุกกอง)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สอดคล้องกระบวนการ 3.2ข)</w:t>
            </w:r>
          </w:p>
        </w:tc>
      </w:tr>
      <w:tr w:rsidR="003428CC" w:rsidRPr="003428CC" w14:paraId="67ED7087" w14:textId="77777777" w:rsidTr="003428CC">
        <w:trPr>
          <w:trHeight w:val="1258"/>
        </w:trPr>
        <w:tc>
          <w:tcPr>
            <w:tcW w:w="2404" w:type="dxa"/>
            <w:vMerge/>
          </w:tcPr>
          <w:p w14:paraId="6D396414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FDD6452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3. มีการบริหารจัดการที่ทันต่อการเปลี่ยนแปลง</w:t>
            </w:r>
          </w:p>
          <w:p w14:paraId="0B5E5923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DC13246" w14:textId="5CE5EFDF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7B28D90" w14:textId="3D8E41CC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3. มีกฎระเบียบ ข้อบังคับ ประกาศ เพื่อเป็นมาตรฐาน/แนวทาง ในการบริหารจัดการ</w:t>
            </w: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ที่เป็นปัจจุบันและ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ถูกต้อง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นิติกร)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 xml:space="preserve"> 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สอดคล้องกระบวนการ 3.2ข)</w:t>
            </w:r>
          </w:p>
        </w:tc>
      </w:tr>
      <w:tr w:rsidR="003428CC" w:rsidRPr="003428CC" w14:paraId="000DC617" w14:textId="77777777" w:rsidTr="003428CC">
        <w:trPr>
          <w:trHeight w:val="889"/>
        </w:trPr>
        <w:tc>
          <w:tcPr>
            <w:tcW w:w="2404" w:type="dxa"/>
            <w:vMerge/>
          </w:tcPr>
          <w:p w14:paraId="53BF0C99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35318DB" w14:textId="15F54326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4. มีการบริหารจัดการเป็นระบบลดขั้นตอน ลดข้อผิดพลาด โดยนำเทคโนโลยีสารสนเทศมาใช้ในการบริหารจัดการ</w:t>
            </w:r>
          </w:p>
        </w:tc>
        <w:tc>
          <w:tcPr>
            <w:tcW w:w="3686" w:type="dxa"/>
          </w:tcPr>
          <w:p w14:paraId="7D1DBAEE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4. แผนพัฒนาระบบสารสนเทศ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กองกลาง)</w:t>
            </w:r>
          </w:p>
          <w:p w14:paraId="05ED6A25" w14:textId="78992A2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สอดคล้องกระบวนการ 6.1)</w:t>
            </w:r>
          </w:p>
        </w:tc>
      </w:tr>
      <w:tr w:rsidR="003428CC" w:rsidRPr="003428CC" w14:paraId="2AE65ACA" w14:textId="77777777" w:rsidTr="003428CC">
        <w:trPr>
          <w:trHeight w:val="51"/>
        </w:trPr>
        <w:tc>
          <w:tcPr>
            <w:tcW w:w="2404" w:type="dxa"/>
            <w:vMerge/>
          </w:tcPr>
          <w:p w14:paraId="55BF468A" w14:textId="77777777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601FDEB" w14:textId="1BE596ED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5. การควบคุมภายในและบริหาร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6" w:type="dxa"/>
          </w:tcPr>
          <w:p w14:paraId="3576D56C" w14:textId="51DBB499" w:rsidR="003428CC" w:rsidRPr="003428CC" w:rsidRDefault="003428CC" w:rsidP="003428CC">
            <w:pPr>
              <w:tabs>
                <w:tab w:val="left" w:pos="851"/>
              </w:tabs>
              <w:spacing w:before="120"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5. มีการวิเคราะห์ความเสี่ยงเพื่อลดโอกาสความเสี่ยงที่อาจเกิดผลกระทบร้ายแรง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กองกลาง)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 xml:space="preserve"> 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สอดคล้องกระบวนการ 6.2ค)</w:t>
            </w:r>
          </w:p>
        </w:tc>
      </w:tr>
    </w:tbl>
    <w:p w14:paraId="18114480" w14:textId="722AEB69" w:rsidR="006D17CD" w:rsidRDefault="006D17CD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rPr>
          <w:rFonts w:ascii="Sarabun" w:eastAsia="Sarabun" w:hAnsi="Sarabun" w:cstheme="minorBidi"/>
          <w:sz w:val="32"/>
          <w:szCs w:val="32"/>
        </w:rPr>
      </w:pPr>
    </w:p>
    <w:p w14:paraId="697D978C" w14:textId="233EE604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 วิสัยทัศน์ ค่านิยม พันธกิจ และสมรรถนะหลัก ของสำนักงานอธิการบดี</w:t>
      </w:r>
    </w:p>
    <w:p w14:paraId="122BC6C8" w14:textId="0ED39C77" w:rsidR="006D17CD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วิสัยทัศน์ พันธกิจ ค่านิยม วัฒนธรรม และสมรรถนะหลักองค์กร</w:t>
      </w:r>
    </w:p>
    <w:p w14:paraId="67263155" w14:textId="77777777" w:rsidR="003428CC" w:rsidRPr="003428CC" w:rsidRDefault="003428CC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110"/>
        <w:tblW w:w="89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518"/>
      </w:tblGrid>
      <w:tr w:rsidR="006D17CD" w:rsidRPr="003428CC" w14:paraId="7EA5008B" w14:textId="77777777" w:rsidTr="003428CC">
        <w:trPr>
          <w:trHeight w:val="355"/>
          <w:tblHeader/>
        </w:trPr>
        <w:tc>
          <w:tcPr>
            <w:tcW w:w="1418" w:type="dxa"/>
            <w:shd w:val="clear" w:color="auto" w:fill="FBE4D5"/>
          </w:tcPr>
          <w:p w14:paraId="34758FDE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</w:t>
            </w:r>
          </w:p>
        </w:tc>
        <w:tc>
          <w:tcPr>
            <w:tcW w:w="7518" w:type="dxa"/>
            <w:shd w:val="clear" w:color="auto" w:fill="FBE4D5"/>
          </w:tcPr>
          <w:p w14:paraId="1D1D0DBE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</w:tc>
      </w:tr>
      <w:tr w:rsidR="006D17CD" w:rsidRPr="003428CC" w14:paraId="71D1B02B" w14:textId="77777777" w:rsidTr="003428CC">
        <w:trPr>
          <w:trHeight w:val="226"/>
        </w:trPr>
        <w:tc>
          <w:tcPr>
            <w:tcW w:w="1418" w:type="dxa"/>
          </w:tcPr>
          <w:p w14:paraId="1B12E27D" w14:textId="307A7B66" w:rsidR="006D17CD" w:rsidRPr="003428CC" w:rsidRDefault="003428CC" w:rsidP="0034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F4A19"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7518" w:type="dxa"/>
          </w:tcPr>
          <w:p w14:paraId="3E8790FB" w14:textId="0167F2E9" w:rsidR="009242E0" w:rsidRPr="003428CC" w:rsidRDefault="00CF4A19" w:rsidP="0034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“เป็นศูนย์กลางการบริหารจัดการ โดยใช้เทคโนโลยีและนวัตกรรม”</w:t>
            </w:r>
            <w:r w:rsidR="0013184C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1DD0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br/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="00E91DD0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 xml:space="preserve">สอดคล้องกระบวนการ 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.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="00E91DD0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ก)</w:t>
            </w:r>
            <w:r w:rsidR="00E91DD0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="00E91DD0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="00E91DD0"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="00E91DD0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กองแผน)</w:t>
            </w:r>
          </w:p>
        </w:tc>
      </w:tr>
      <w:tr w:rsidR="006D17CD" w:rsidRPr="003428CC" w14:paraId="404F5800" w14:textId="77777777" w:rsidTr="003428CC">
        <w:trPr>
          <w:trHeight w:val="454"/>
        </w:trPr>
        <w:tc>
          <w:tcPr>
            <w:tcW w:w="1418" w:type="dxa"/>
          </w:tcPr>
          <w:p w14:paraId="701106F1" w14:textId="21776864" w:rsidR="006D17CD" w:rsidRPr="003428CC" w:rsidRDefault="0034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7518" w:type="dxa"/>
          </w:tcPr>
          <w:p w14:paraId="5844374C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 พัฒนาการบริหารและบริการให้เป็นศูนย์กลางในการสนับสนุนตามภารกิจของมหาวิทยาลัย</w:t>
            </w:r>
          </w:p>
          <w:p w14:paraId="59C51803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 พัฒนาบุคลากรให้มีความรู้ ความสามารถ ทักษะ และสมรรถนะในการบริหารจัดการและการบริการ</w:t>
            </w:r>
          </w:p>
          <w:p w14:paraId="4C0A403E" w14:textId="43A9A735" w:rsidR="00BA2C31" w:rsidRPr="003428CC" w:rsidRDefault="00BA2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 xml:space="preserve">สอดคล้องกระบวนการ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.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ก)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E31C23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ทุกกอง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D17CD" w:rsidRPr="003428CC" w14:paraId="61108BD7" w14:textId="77777777" w:rsidTr="003428CC">
        <w:trPr>
          <w:trHeight w:val="661"/>
        </w:trPr>
        <w:tc>
          <w:tcPr>
            <w:tcW w:w="1418" w:type="dxa"/>
          </w:tcPr>
          <w:p w14:paraId="3EEFCACC" w14:textId="176683E1" w:rsidR="006D17CD" w:rsidRPr="003428CC" w:rsidRDefault="0034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ค่านิยม</w:t>
            </w:r>
          </w:p>
          <w:p w14:paraId="1043C2F0" w14:textId="1713421B" w:rsidR="006D17CD" w:rsidRPr="003428CC" w:rsidRDefault="006D17CD" w:rsidP="00FF0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18" w:type="dxa"/>
          </w:tcPr>
          <w:p w14:paraId="16F59F79" w14:textId="2C1FBE6B" w:rsidR="006D17CD" w:rsidRPr="003428CC" w:rsidRDefault="00DC3790" w:rsidP="00E91DD0">
            <w:pPr>
              <w:pStyle w:val="af3"/>
              <w:shd w:val="clear" w:color="auto" w:fill="FFFFFF"/>
              <w:spacing w:after="0" w:afterAutospacing="0"/>
              <w:ind w:leftChars="0" w:left="0" w:firstLineChars="0" w:firstLine="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= </w:t>
            </w:r>
            <w:r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สนับสนุนพันธกิจ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= </w:t>
            </w:r>
            <w:r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นวัตกรรม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= </w:t>
            </w:r>
            <w:r w:rsidR="00E91DD0" w:rsidRPr="003428C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อำนวยการ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EDD0B8A" w14:textId="2B15156D" w:rsidR="00BA2C31" w:rsidRPr="003428CC" w:rsidRDefault="00577A11" w:rsidP="00E31C23">
            <w:pPr>
              <w:pStyle w:val="af3"/>
              <w:shd w:val="clear" w:color="auto" w:fill="FFFFFF"/>
              <w:spacing w:after="0" w:afterAutospacing="0"/>
              <w:ind w:leftChars="0" w:left="0" w:firstLineChars="0" w:firstLine="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 xml:space="preserve">สอดคล้องกระบวนการ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.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ก)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BA2C31"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="00BA2C31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="00BA2C31"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="00BA2C31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E31C23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ทุกกอง</w:t>
            </w:r>
            <w:r w:rsidR="00BA2C31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D17CD" w:rsidRPr="003428CC" w14:paraId="668DC3A4" w14:textId="77777777" w:rsidTr="003428CC">
        <w:trPr>
          <w:trHeight w:val="454"/>
        </w:trPr>
        <w:tc>
          <w:tcPr>
            <w:tcW w:w="1418" w:type="dxa"/>
          </w:tcPr>
          <w:p w14:paraId="52D1A7B9" w14:textId="67AE0C89" w:rsidR="006D17CD" w:rsidRPr="003428CC" w:rsidRDefault="003428CC" w:rsidP="00945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4. 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วัฒนธรรม</w:t>
            </w:r>
            <w:r w:rsidR="00743E4A"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7518" w:type="dxa"/>
          </w:tcPr>
          <w:p w14:paraId="501C3E45" w14:textId="6312AFA8" w:rsidR="001E728B" w:rsidRPr="003428CC" w:rsidRDefault="00945316" w:rsidP="00E31C23">
            <w:pPr>
              <w:ind w:left="1" w:hanging="3"/>
              <w:rPr>
                <w:rFonts w:ascii="TH SarabunPSK" w:eastAsia="Sarabun" w:hAnsi="TH SarabunPSK" w:cs="TH SarabunPSK"/>
                <w:color w:val="0000FF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ศูนย์กลาง</w:t>
            </w:r>
            <w:r w:rsidR="00145A43"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บริหาร</w:t>
            </w:r>
            <w:r w:rsidR="00145A43"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จัดการด้วย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ดิจิทัล (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Digital Management Hub</w:t>
            </w: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0E5B55" w:rsidRPr="003428CC">
              <w:rPr>
                <w:rFonts w:ascii="TH SarabunPSK" w:eastAsia="Sarabun" w:hAnsi="TH SarabunPSK" w:cs="TH SarabunPSK"/>
                <w:color w:val="0000FF"/>
                <w:sz w:val="32"/>
                <w:szCs w:val="32"/>
                <w:cs/>
              </w:rPr>
              <w:br/>
            </w:r>
            <w:r w:rsidR="000E5B55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="000E5B55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 xml:space="preserve">สอดคล้องกระบวนการ </w:t>
            </w:r>
            <w:r w:rsidR="00145A43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2</w:t>
            </w:r>
            <w:r w:rsidR="000E5B55"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.</w:t>
            </w:r>
            <w:r w:rsidR="00145A43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1ก</w:t>
            </w:r>
            <w:r w:rsidR="000E5B55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)</w:t>
            </w:r>
            <w:r w:rsidRPr="003428CC">
              <w:rPr>
                <w:rFonts w:ascii="TH SarabunPSK" w:eastAsia="Sarabu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E31C23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ทุกกอง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D17CD" w:rsidRPr="003428CC" w14:paraId="7695FF28" w14:textId="77777777" w:rsidTr="003428CC">
        <w:trPr>
          <w:trHeight w:val="454"/>
        </w:trPr>
        <w:tc>
          <w:tcPr>
            <w:tcW w:w="1418" w:type="dxa"/>
            <w:shd w:val="clear" w:color="auto" w:fill="auto"/>
          </w:tcPr>
          <w:p w14:paraId="34FCC272" w14:textId="0C51B0AD" w:rsidR="006D17CD" w:rsidRPr="003428CC" w:rsidRDefault="003428CC" w:rsidP="00743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5. 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="001B2212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7518" w:type="dxa"/>
            <w:shd w:val="clear" w:color="auto" w:fill="auto"/>
          </w:tcPr>
          <w:p w14:paraId="43FBE311" w14:textId="26B00878" w:rsidR="00945316" w:rsidRPr="003428CC" w:rsidRDefault="00945316" w:rsidP="00945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เชี่ยวชาญในอาชีพ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การบริการที่ดี ผ่านเทคโนโลยีสมัยใหม่ </w:t>
            </w:r>
          </w:p>
          <w:p w14:paraId="2E7917E2" w14:textId="1C6C3A3A" w:rsidR="0045379E" w:rsidRPr="003428CC" w:rsidRDefault="000C225C" w:rsidP="0026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i/>
                <w:iCs/>
                <w:color w:val="00206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 xml:space="preserve">สอดคล้องกระบวนการ </w:t>
            </w:r>
            <w:r w:rsidR="0026493E" w:rsidRPr="003428CC">
              <w:rPr>
                <w:rFonts w:ascii="TH SarabunPSK" w:eastAsia="Sarabun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6.1ก)</w:t>
            </w:r>
            <w:r w:rsidRPr="003428CC">
              <w:rPr>
                <w:rFonts w:ascii="TH SarabunPSK" w:eastAsia="Sarabu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(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ผู้รับผิดชอบ </w:t>
            </w:r>
            <w:r w:rsidRPr="003428CC">
              <w:rPr>
                <w:rFonts w:ascii="TH SarabunPSK" w:eastAsia="Sarabun" w:hAnsi="TH SarabunPSK" w:cs="TH SarabunPSK"/>
                <w:i/>
                <w:iCs/>
                <w:color w:val="FF0000"/>
                <w:sz w:val="32"/>
                <w:szCs w:val="32"/>
                <w:cs/>
              </w:rPr>
              <w:t>: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E31C23"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ทุกกอง</w:t>
            </w:r>
            <w:r w:rsidRPr="003428CC">
              <w:rPr>
                <w:rFonts w:ascii="TH SarabunPSK" w:eastAsia="Sarabu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</w:tc>
      </w:tr>
    </w:tbl>
    <w:p w14:paraId="736A9B5D" w14:textId="68C00485" w:rsidR="006D17CD" w:rsidRDefault="006D17CD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0" w:hanging="2"/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5BD7261C" w14:textId="494FB274" w:rsidR="006D17CD" w:rsidRPr="003428CC" w:rsidRDefault="00CB7217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D1131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</w:t>
      </w:r>
      <w:r w:rsidR="00CF4A19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="00CF4A19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3</w:t>
      </w:r>
      <w:r w:rsidR="00CF4A19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ลักษณะโดยรวมของบุคลากรของสำนักงานอธิการบดี </w:t>
      </w:r>
    </w:p>
    <w:p w14:paraId="67DDEC97" w14:textId="5C82B4D4" w:rsidR="00801EDB" w:rsidRPr="003428CC" w:rsidRDefault="00801EDB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3428CC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3428CC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3428C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สำนักงานอธิการบดี</w:t>
      </w:r>
      <w:r w:rsidR="004A569F" w:rsidRPr="003428C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มีบุคลากรแบ่งเป็น 2 กลุ่ม ได้แก่ 1) กลุ่มสายวิชาการ 2) สายสนับสนุน โดยมีรายละเอียด ดังตาราง </w:t>
      </w:r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</w:rPr>
        <w:t>OP</w:t>
      </w:r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proofErr w:type="gramStart"/>
      <w:r w:rsidR="004A569F" w:rsidRPr="003428C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A569F"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767055" w:rsidRPr="003428C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67055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  <w:cs/>
        </w:rPr>
        <w:t>(</w:t>
      </w:r>
      <w:proofErr w:type="gramEnd"/>
      <w:r w:rsidR="00767055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สอดคล้องกระบวนการ 2.2ก)</w:t>
      </w:r>
      <w:r w:rsidR="00767055" w:rsidRPr="003428CC">
        <w:rPr>
          <w:rFonts w:ascii="TH SarabunPSK" w:eastAsia="Sarabun" w:hAnsi="TH SarabunPSK" w:cs="TH SarabunPSK" w:hint="cs"/>
          <w:color w:val="0000FF"/>
          <w:sz w:val="32"/>
          <w:szCs w:val="32"/>
          <w:cs/>
        </w:rPr>
        <w:t xml:space="preserve"> </w:t>
      </w:r>
      <w:r w:rsidR="0076705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(</w:t>
      </w:r>
      <w:r w:rsidR="0076705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ผู้รับผิดชอบ </w:t>
      </w:r>
      <w:r w:rsidR="0076705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:</w:t>
      </w:r>
      <w:r w:rsidR="0076705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 งานบริหารบุคคลฯ)</w:t>
      </w:r>
    </w:p>
    <w:p w14:paraId="47CA56B0" w14:textId="2C74DFA0" w:rsidR="00801EDB" w:rsidRPr="003428CC" w:rsidRDefault="00CF4A19" w:rsidP="00D113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="1" w:hanging="3"/>
        <w:rPr>
          <w:rFonts w:ascii="TH SarabunPSK" w:eastAsia="Sarabun" w:hAnsi="TH SarabunPSK" w:cs="TH SarabunPSK"/>
          <w:sz w:val="14"/>
          <w:szCs w:val="14"/>
        </w:rPr>
      </w:pPr>
      <w:r w:rsidRPr="003428C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proofErr w:type="gramStart"/>
      <w:r w:rsidRPr="003428CC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3428CC">
        <w:rPr>
          <w:rFonts w:ascii="TH SarabunPSK" w:eastAsia="Sarabun" w:hAnsi="TH SarabunPSK" w:cs="TH SarabunPSK"/>
          <w:sz w:val="32"/>
          <w:szCs w:val="32"/>
          <w:cs/>
        </w:rPr>
        <w:t xml:space="preserve">  ปัจจัยขับเคลื่อนสำคัญที่ทำให้บุคลากรผูกพันจำแน</w:t>
      </w:r>
      <w:r w:rsidR="00801EDB" w:rsidRPr="003428CC">
        <w:rPr>
          <w:rFonts w:ascii="TH SarabunPSK" w:eastAsia="Sarabun" w:hAnsi="TH SarabunPSK" w:cs="TH SarabunPSK"/>
          <w:sz w:val="32"/>
          <w:szCs w:val="32"/>
          <w:cs/>
        </w:rPr>
        <w:t>กตามกลุ่มบุคลากรสายวิชาการและสา</w:t>
      </w:r>
      <w:r w:rsidR="00801EDB" w:rsidRPr="003428CC">
        <w:rPr>
          <w:rFonts w:ascii="TH SarabunPSK" w:eastAsia="Sarabun" w:hAnsi="TH SarabunPSK" w:cs="TH SarabunPSK" w:hint="cs"/>
          <w:sz w:val="32"/>
          <w:szCs w:val="32"/>
          <w:cs/>
        </w:rPr>
        <w:t>ย</w:t>
      </w:r>
      <w:r w:rsidRPr="003428CC">
        <w:rPr>
          <w:rFonts w:ascii="TH SarabunPSK" w:eastAsia="Sarabun" w:hAnsi="TH SarabunPSK" w:cs="TH SarabunPSK"/>
          <w:sz w:val="32"/>
          <w:szCs w:val="32"/>
          <w:cs/>
        </w:rPr>
        <w:t>สนับสนุน</w:t>
      </w:r>
      <w:proofErr w:type="gramEnd"/>
      <w:r w:rsidRPr="003428CC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</w:p>
    <w:p w14:paraId="386C851D" w14:textId="77777777" w:rsidR="003E2A70" w:rsidRPr="003E2A70" w:rsidRDefault="003E2A70" w:rsidP="00D113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12"/>
          <w:szCs w:val="12"/>
        </w:rPr>
      </w:pPr>
    </w:p>
    <w:tbl>
      <w:tblPr>
        <w:tblStyle w:val="100"/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709"/>
        <w:gridCol w:w="850"/>
        <w:gridCol w:w="284"/>
        <w:gridCol w:w="2126"/>
        <w:gridCol w:w="709"/>
        <w:gridCol w:w="993"/>
        <w:gridCol w:w="283"/>
        <w:gridCol w:w="708"/>
        <w:gridCol w:w="709"/>
      </w:tblGrid>
      <w:tr w:rsidR="0062337C" w:rsidRPr="0062337C" w14:paraId="75F960AB" w14:textId="77777777" w:rsidTr="00487EA6">
        <w:trPr>
          <w:trHeight w:val="782"/>
          <w:tblHeader/>
        </w:trPr>
        <w:tc>
          <w:tcPr>
            <w:tcW w:w="993" w:type="dxa"/>
            <w:shd w:val="clear" w:color="auto" w:fill="FFCCFF"/>
            <w:vAlign w:val="center"/>
          </w:tcPr>
          <w:p w14:paraId="363B87F2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lastRenderedPageBreak/>
              <w:t>รายการข้อมูล</w:t>
            </w:r>
          </w:p>
        </w:tc>
        <w:tc>
          <w:tcPr>
            <w:tcW w:w="1843" w:type="dxa"/>
            <w:shd w:val="clear" w:color="auto" w:fill="FFCCFF"/>
            <w:vAlign w:val="center"/>
          </w:tcPr>
          <w:p w14:paraId="24DB23A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บุคลากร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สายวิชาการ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05F3CE95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850" w:type="dxa"/>
            <w:shd w:val="clear" w:color="auto" w:fill="FFCCFF"/>
            <w:vAlign w:val="center"/>
          </w:tcPr>
          <w:p w14:paraId="7548E8D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284" w:type="dxa"/>
            <w:vMerge w:val="restart"/>
            <w:shd w:val="clear" w:color="auto" w:fill="D9E2F3"/>
          </w:tcPr>
          <w:p w14:paraId="09198196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2126" w:type="dxa"/>
            <w:shd w:val="clear" w:color="auto" w:fill="92D050"/>
            <w:vAlign w:val="center"/>
          </w:tcPr>
          <w:p w14:paraId="328D062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บุคลากร</w:t>
            </w:r>
          </w:p>
          <w:p w14:paraId="6732A60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สายสนับสนุน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D18C89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จำนวน</w:t>
            </w:r>
          </w:p>
        </w:tc>
        <w:tc>
          <w:tcPr>
            <w:tcW w:w="993" w:type="dxa"/>
            <w:shd w:val="clear" w:color="auto" w:fill="92D050"/>
            <w:vAlign w:val="center"/>
          </w:tcPr>
          <w:p w14:paraId="5AD4257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283" w:type="dxa"/>
            <w:vMerge w:val="restart"/>
            <w:shd w:val="clear" w:color="auto" w:fill="D9E2F3"/>
          </w:tcPr>
          <w:p w14:paraId="17AE338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708" w:type="dxa"/>
            <w:shd w:val="clear" w:color="auto" w:fill="FFC000"/>
            <w:vAlign w:val="center"/>
          </w:tcPr>
          <w:p w14:paraId="10FC829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จำนวนรวม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422A909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ร้อยละ</w:t>
            </w:r>
          </w:p>
        </w:tc>
      </w:tr>
      <w:tr w:rsidR="0062337C" w:rsidRPr="0062337C" w14:paraId="3CEC1D23" w14:textId="77777777" w:rsidTr="0062337C">
        <w:trPr>
          <w:trHeight w:val="413"/>
        </w:trPr>
        <w:tc>
          <w:tcPr>
            <w:tcW w:w="993" w:type="dxa"/>
          </w:tcPr>
          <w:p w14:paraId="7AFE775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วุฒิการศึกษา</w:t>
            </w:r>
          </w:p>
        </w:tc>
        <w:tc>
          <w:tcPr>
            <w:tcW w:w="1843" w:type="dxa"/>
          </w:tcPr>
          <w:p w14:paraId="0F34D16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ต่ำกว่าปริญญาตรี</w:t>
            </w:r>
          </w:p>
          <w:p w14:paraId="7852D21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ปริญญาตรี</w:t>
            </w:r>
          </w:p>
          <w:p w14:paraId="1C5346A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ปริญญาโท</w:t>
            </w:r>
          </w:p>
          <w:p w14:paraId="41CA3D6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ปริญญาเอก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       รวม</w:t>
            </w:r>
          </w:p>
        </w:tc>
        <w:tc>
          <w:tcPr>
            <w:tcW w:w="709" w:type="dxa"/>
          </w:tcPr>
          <w:p w14:paraId="06A3406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3FE9DBE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29</w:t>
            </w:r>
          </w:p>
          <w:p w14:paraId="09A4E5E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38</w:t>
            </w:r>
          </w:p>
        </w:tc>
        <w:tc>
          <w:tcPr>
            <w:tcW w:w="850" w:type="dxa"/>
          </w:tcPr>
          <w:p w14:paraId="1614E4B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3A9684B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32</w:t>
            </w:r>
          </w:p>
          <w:p w14:paraId="3B6D2FB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26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68</w:t>
            </w:r>
          </w:p>
          <w:p w14:paraId="66CCB99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  <w:tc>
          <w:tcPr>
            <w:tcW w:w="284" w:type="dxa"/>
            <w:vMerge/>
          </w:tcPr>
          <w:p w14:paraId="56F92A4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126" w:type="dxa"/>
          </w:tcPr>
          <w:p w14:paraId="2FD7BDC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ต่ำกว่าปริญญาตรี</w:t>
            </w:r>
          </w:p>
          <w:p w14:paraId="02979EC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ปริญญาตรี</w:t>
            </w:r>
          </w:p>
          <w:p w14:paraId="0DB245C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ปริญญาโท</w:t>
            </w:r>
          </w:p>
          <w:p w14:paraId="0B2CB4B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ปริญญาเอก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       รวม</w:t>
            </w:r>
          </w:p>
        </w:tc>
        <w:tc>
          <w:tcPr>
            <w:tcW w:w="709" w:type="dxa"/>
          </w:tcPr>
          <w:p w14:paraId="4D1CFEB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117</w:t>
            </w:r>
          </w:p>
          <w:p w14:paraId="6C65459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124</w:t>
            </w:r>
          </w:p>
          <w:p w14:paraId="042C97A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23</w:t>
            </w:r>
          </w:p>
          <w:p w14:paraId="3DC22EF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264</w:t>
            </w:r>
          </w:p>
        </w:tc>
        <w:tc>
          <w:tcPr>
            <w:tcW w:w="993" w:type="dxa"/>
          </w:tcPr>
          <w:p w14:paraId="5D8FAE8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44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32</w:t>
            </w:r>
          </w:p>
          <w:p w14:paraId="6C26C50F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97</w:t>
            </w:r>
          </w:p>
          <w:p w14:paraId="2662B8C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71</w:t>
            </w:r>
          </w:p>
          <w:p w14:paraId="3456719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  <w:tc>
          <w:tcPr>
            <w:tcW w:w="283" w:type="dxa"/>
            <w:vMerge/>
          </w:tcPr>
          <w:p w14:paraId="7350B7DF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</w:tcPr>
          <w:p w14:paraId="7AAAD62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117</w:t>
            </w:r>
          </w:p>
          <w:p w14:paraId="06E7796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153</w:t>
            </w:r>
          </w:p>
          <w:p w14:paraId="79294466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32</w:t>
            </w:r>
          </w:p>
          <w:p w14:paraId="3F31F10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302</w:t>
            </w:r>
          </w:p>
        </w:tc>
        <w:tc>
          <w:tcPr>
            <w:tcW w:w="709" w:type="dxa"/>
          </w:tcPr>
          <w:p w14:paraId="79F913B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38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74</w:t>
            </w:r>
          </w:p>
          <w:p w14:paraId="6376B38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50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66</w:t>
            </w:r>
          </w:p>
          <w:p w14:paraId="5BD1ACF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60</w:t>
            </w:r>
          </w:p>
          <w:p w14:paraId="15E63E2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</w:tr>
      <w:tr w:rsidR="0062337C" w:rsidRPr="0062337C" w14:paraId="625A7CDC" w14:textId="77777777" w:rsidTr="0062337C">
        <w:trPr>
          <w:trHeight w:val="86"/>
        </w:trPr>
        <w:tc>
          <w:tcPr>
            <w:tcW w:w="993" w:type="dxa"/>
          </w:tcPr>
          <w:p w14:paraId="4926AAE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ตำแหน่งทางวิชาการ/ ตำแหน่งทางวิชาชีพ</w:t>
            </w:r>
          </w:p>
        </w:tc>
        <w:tc>
          <w:tcPr>
            <w:tcW w:w="1843" w:type="dxa"/>
          </w:tcPr>
          <w:p w14:paraId="6B77E61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szCs w:val="22"/>
                <w:cs/>
              </w:rPr>
              <w:t>ครู</w:t>
            </w:r>
          </w:p>
          <w:p w14:paraId="71C2EFB2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       รวม</w:t>
            </w:r>
          </w:p>
        </w:tc>
        <w:tc>
          <w:tcPr>
            <w:tcW w:w="709" w:type="dxa"/>
          </w:tcPr>
          <w:p w14:paraId="5E727CD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38</w:t>
            </w:r>
          </w:p>
          <w:p w14:paraId="692D3E9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38</w:t>
            </w:r>
          </w:p>
        </w:tc>
        <w:tc>
          <w:tcPr>
            <w:tcW w:w="850" w:type="dxa"/>
          </w:tcPr>
          <w:p w14:paraId="07C62C6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  <w:p w14:paraId="58A30CB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  <w:tc>
          <w:tcPr>
            <w:tcW w:w="284" w:type="dxa"/>
            <w:vMerge/>
          </w:tcPr>
          <w:p w14:paraId="022BAE6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126" w:type="dxa"/>
          </w:tcPr>
          <w:p w14:paraId="60CDC0A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ปฏิบัติงาน/ปฏิบัติการ</w:t>
            </w:r>
          </w:p>
          <w:p w14:paraId="506421A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ชำนาญงาน/ชำนาญงานพิเศษ</w:t>
            </w:r>
          </w:p>
          <w:p w14:paraId="2C6BFED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ชำนาญการ/ชำนาญการพิเศษ</w:t>
            </w:r>
          </w:p>
          <w:p w14:paraId="461CBC5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เชี่ยวชาญ/เชี่ยวชาญพิเศษ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ผู้บริหาร / ผอ.กอง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ผู้บริหาร / ผอ.สนอ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           รวม</w:t>
            </w:r>
          </w:p>
        </w:tc>
        <w:tc>
          <w:tcPr>
            <w:tcW w:w="709" w:type="dxa"/>
          </w:tcPr>
          <w:p w14:paraId="5772834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65</w:t>
            </w:r>
          </w:p>
          <w:p w14:paraId="5F23895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7159D30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</w:t>
            </w:r>
          </w:p>
          <w:p w14:paraId="1E01CBBA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74</w:t>
            </w:r>
          </w:p>
        </w:tc>
        <w:tc>
          <w:tcPr>
            <w:tcW w:w="993" w:type="dxa"/>
          </w:tcPr>
          <w:p w14:paraId="45F14EC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87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84</w:t>
            </w:r>
          </w:p>
          <w:p w14:paraId="5566EDB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68BAA11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11</w:t>
            </w:r>
          </w:p>
          <w:p w14:paraId="5AC36CE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35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  <w:tc>
          <w:tcPr>
            <w:tcW w:w="283" w:type="dxa"/>
            <w:vMerge/>
          </w:tcPr>
          <w:p w14:paraId="16361A4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</w:tcPr>
          <w:p w14:paraId="349A3A3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103</w:t>
            </w:r>
          </w:p>
          <w:p w14:paraId="1BB8C4A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1A5BE3C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</w:t>
            </w:r>
          </w:p>
          <w:p w14:paraId="523DFED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112</w:t>
            </w:r>
          </w:p>
        </w:tc>
        <w:tc>
          <w:tcPr>
            <w:tcW w:w="709" w:type="dxa"/>
          </w:tcPr>
          <w:p w14:paraId="2F675F9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5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79</w:t>
            </w:r>
          </w:p>
          <w:p w14:paraId="2BCC097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89</w:t>
            </w:r>
          </w:p>
          <w:p w14:paraId="4D94D92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100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00</w:t>
            </w:r>
          </w:p>
        </w:tc>
      </w:tr>
      <w:tr w:rsidR="0062337C" w:rsidRPr="0062337C" w14:paraId="6BBAB197" w14:textId="77777777" w:rsidTr="0062337C">
        <w:trPr>
          <w:trHeight w:val="50"/>
        </w:trPr>
        <w:tc>
          <w:tcPr>
            <w:tcW w:w="993" w:type="dxa"/>
          </w:tcPr>
          <w:p w14:paraId="4474F4C4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ช่วงอายุ</w:t>
            </w:r>
          </w:p>
        </w:tc>
        <w:tc>
          <w:tcPr>
            <w:tcW w:w="1843" w:type="dxa"/>
          </w:tcPr>
          <w:p w14:paraId="55DECBCF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12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27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Z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5F3D9E6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28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43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Y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59F316A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44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59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X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5DB9162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60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78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Baby Boomers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 xml:space="preserve">          รวม</w:t>
            </w:r>
          </w:p>
        </w:tc>
        <w:tc>
          <w:tcPr>
            <w:tcW w:w="709" w:type="dxa"/>
          </w:tcPr>
          <w:p w14:paraId="2094B2D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5</w:t>
            </w:r>
          </w:p>
          <w:p w14:paraId="039C8FB6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30</w:t>
            </w:r>
          </w:p>
          <w:p w14:paraId="2841EAC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</w:t>
            </w:r>
          </w:p>
          <w:p w14:paraId="03D9580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850" w:type="dxa"/>
          </w:tcPr>
          <w:p w14:paraId="44119AD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13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16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78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95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  <w:t>7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89</w:t>
            </w:r>
          </w:p>
          <w:p w14:paraId="726E15B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-</w:t>
            </w:r>
          </w:p>
          <w:p w14:paraId="04436DF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100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00</w:t>
            </w:r>
          </w:p>
        </w:tc>
        <w:tc>
          <w:tcPr>
            <w:tcW w:w="284" w:type="dxa"/>
            <w:vMerge/>
          </w:tcPr>
          <w:p w14:paraId="29DD580C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</w:p>
        </w:tc>
        <w:tc>
          <w:tcPr>
            <w:tcW w:w="2126" w:type="dxa"/>
          </w:tcPr>
          <w:p w14:paraId="2B877F4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12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27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Z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0829B19D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28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43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Y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428F951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44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59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Gen X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</w:p>
          <w:p w14:paraId="1956C6DB" w14:textId="77777777" w:rsidR="0062337C" w:rsidRPr="0062337C" w:rsidRDefault="0062337C" w:rsidP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57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60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-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78 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ปี (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Baby Boomers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)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 w:hint="cs"/>
                <w:b/>
                <w:bCs/>
                <w:color w:val="000000"/>
                <w:szCs w:val="22"/>
                <w:cs/>
              </w:rPr>
              <w:t xml:space="preserve">                               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709" w:type="dxa"/>
          </w:tcPr>
          <w:p w14:paraId="311787F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10</w:t>
            </w:r>
          </w:p>
          <w:p w14:paraId="6EC6EDDB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139</w:t>
            </w:r>
          </w:p>
          <w:p w14:paraId="609FEB6F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111</w:t>
            </w:r>
          </w:p>
          <w:p w14:paraId="7217EB58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993" w:type="dxa"/>
          </w:tcPr>
          <w:p w14:paraId="1AAC8FFF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79</w:t>
            </w:r>
          </w:p>
          <w:p w14:paraId="691CFB62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52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65</w:t>
            </w:r>
          </w:p>
          <w:p w14:paraId="17E4BEF6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05</w:t>
            </w:r>
          </w:p>
          <w:p w14:paraId="3D7EAD79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52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100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00</w:t>
            </w:r>
          </w:p>
        </w:tc>
        <w:tc>
          <w:tcPr>
            <w:tcW w:w="283" w:type="dxa"/>
            <w:vMerge/>
          </w:tcPr>
          <w:p w14:paraId="3FD1C716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</w:p>
        </w:tc>
        <w:tc>
          <w:tcPr>
            <w:tcW w:w="708" w:type="dxa"/>
          </w:tcPr>
          <w:p w14:paraId="6DCF5F72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15</w:t>
            </w:r>
          </w:p>
          <w:p w14:paraId="478D8B0E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169</w:t>
            </w:r>
          </w:p>
          <w:p w14:paraId="1C1C6EA1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114</w:t>
            </w:r>
          </w:p>
          <w:p w14:paraId="09CCE87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302</w:t>
            </w:r>
          </w:p>
        </w:tc>
        <w:tc>
          <w:tcPr>
            <w:tcW w:w="709" w:type="dxa"/>
          </w:tcPr>
          <w:p w14:paraId="14FEC5C5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4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97</w:t>
            </w:r>
          </w:p>
          <w:p w14:paraId="0CF5D450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55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96</w:t>
            </w:r>
          </w:p>
          <w:p w14:paraId="4DDEA7F3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37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75</w:t>
            </w:r>
          </w:p>
          <w:p w14:paraId="71DDF987" w14:textId="77777777" w:rsidR="0062337C" w:rsidRPr="0062337C" w:rsidRDefault="00623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1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t>32</w:t>
            </w:r>
            <w:r w:rsidRPr="0062337C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100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  <w:cs/>
              </w:rPr>
              <w:t>.</w:t>
            </w:r>
            <w:r w:rsidRPr="0062337C">
              <w:rPr>
                <w:rFonts w:ascii="TH SarabunPSK" w:eastAsia="Sarabun" w:hAnsi="TH SarabunPSK" w:cs="TH SarabunPSK"/>
                <w:b/>
                <w:bCs/>
                <w:color w:val="000000"/>
                <w:szCs w:val="22"/>
              </w:rPr>
              <w:t>00</w:t>
            </w:r>
          </w:p>
        </w:tc>
      </w:tr>
    </w:tbl>
    <w:p w14:paraId="3A7EC351" w14:textId="4F7FA68A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3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1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ปัจจัยขับเคลื่อนสำคัญที่ทำให้บุคลากรผูกพัน</w:t>
      </w:r>
      <w:proofErr w:type="gramStart"/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="00767055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  <w:cs/>
        </w:rPr>
        <w:t>(</w:t>
      </w:r>
      <w:proofErr w:type="gramEnd"/>
      <w:r w:rsidR="00767055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สอดคล้องกระบวนการ 5.2ก)</w:t>
      </w:r>
      <w:r w:rsidR="00767055" w:rsidRPr="003428CC">
        <w:rPr>
          <w:rFonts w:ascii="TH SarabunPSK" w:eastAsia="Sarabun" w:hAnsi="TH SarabunPSK" w:cs="TH SarabunPSK" w:hint="cs"/>
          <w:color w:val="0000FF"/>
          <w:sz w:val="32"/>
          <w:szCs w:val="32"/>
          <w:cs/>
        </w:rPr>
        <w:t xml:space="preserve"> </w:t>
      </w:r>
      <w:r w:rsidR="0076705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(</w:t>
      </w:r>
      <w:r w:rsidR="0076705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ผู้รับผิดชอบ </w:t>
      </w:r>
      <w:r w:rsidR="0076705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:</w:t>
      </w:r>
      <w:r w:rsidR="0076705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 งานบริหารบุคคลฯ)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2C17D251" w14:textId="77777777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ปัจจัยหลักที่ทำให้ผู้ปฏิบัติงานมุ่งมั่นต่อภารกิจของสำนักงานอธิการบดี</w:t>
      </w:r>
    </w:p>
    <w:p w14:paraId="28EC49BD" w14:textId="6E2CC55B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rPr>
          <w:rFonts w:ascii="TH SarabunPSK" w:eastAsia="Sarabun" w:hAnsi="TH SarabunPSK" w:cs="TH SarabunPSK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="001E0F6A" w:rsidRPr="003428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ปัจจัยขับเคลื่อนสำคัญที่ทำให้บุคลากรผูกพัน สิทธิประโยชน์ </w:t>
      </w:r>
      <w:r w:rsidRPr="003428CC">
        <w:rPr>
          <w:rFonts w:ascii="TH SarabunPSK" w:eastAsia="Sarabun" w:hAnsi="TH SarabunPSK" w:cs="TH SarabunPSK"/>
          <w:sz w:val="32"/>
          <w:szCs w:val="32"/>
          <w:cs/>
        </w:rPr>
        <w:t>ข้อกำหนดพิเศษด้านสุขภาพ และความปลอดภัย</w:t>
      </w:r>
    </w:p>
    <w:tbl>
      <w:tblPr>
        <w:tblStyle w:val="9"/>
        <w:tblW w:w="80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670"/>
      </w:tblGrid>
      <w:tr w:rsidR="002566B1" w:rsidRPr="003428CC" w14:paraId="5F229C64" w14:textId="77777777" w:rsidTr="003428CC">
        <w:trPr>
          <w:trHeight w:val="450"/>
          <w:tblHeader/>
          <w:jc w:val="center"/>
        </w:trPr>
        <w:tc>
          <w:tcPr>
            <w:tcW w:w="2410" w:type="dxa"/>
            <w:shd w:val="clear" w:color="auto" w:fill="D9E2F3"/>
          </w:tcPr>
          <w:p w14:paraId="0BD5A91C" w14:textId="77777777" w:rsidR="002566B1" w:rsidRPr="003428CC" w:rsidRDefault="0025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5670" w:type="dxa"/>
            <w:shd w:val="clear" w:color="auto" w:fill="D9E2F3"/>
          </w:tcPr>
          <w:p w14:paraId="1EC55BA9" w14:textId="5A12B88B" w:rsidR="002566B1" w:rsidRPr="003428CC" w:rsidRDefault="002566B1" w:rsidP="006C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FF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ปัจจัยขับเคลื่อนความผูกพันที่สำคัญ</w:t>
            </w:r>
          </w:p>
        </w:tc>
      </w:tr>
      <w:tr w:rsidR="002566B1" w:rsidRPr="003428CC" w14:paraId="2E7746C2" w14:textId="77777777" w:rsidTr="003428CC">
        <w:trPr>
          <w:cantSplit/>
          <w:trHeight w:val="450"/>
          <w:jc w:val="center"/>
        </w:trPr>
        <w:tc>
          <w:tcPr>
            <w:tcW w:w="2410" w:type="dxa"/>
          </w:tcPr>
          <w:p w14:paraId="749CD056" w14:textId="77777777" w:rsidR="002566B1" w:rsidRPr="003428CC" w:rsidRDefault="002566B1" w:rsidP="00447828">
            <w:pP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.บุคลากรสายวิชาการ</w:t>
            </w:r>
          </w:p>
          <w:p w14:paraId="4DD67EDF" w14:textId="1F02E82D" w:rsidR="002566B1" w:rsidRPr="003428CC" w:rsidRDefault="002566B1" w:rsidP="00447828">
            <w:pP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(โพสต์</w:t>
            </w:r>
            <w:proofErr w:type="spellStart"/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อิท</w:t>
            </w:r>
            <w:proofErr w:type="spellEnd"/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สีชมพู)</w:t>
            </w:r>
          </w:p>
        </w:tc>
        <w:tc>
          <w:tcPr>
            <w:tcW w:w="5670" w:type="dxa"/>
          </w:tcPr>
          <w:p w14:paraId="606F2B68" w14:textId="77777777" w:rsidR="00447828" w:rsidRPr="003428CC" w:rsidRDefault="00447828" w:rsidP="00447828">
            <w:pPr>
              <w:pStyle w:val="af7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72" w:firstLineChars="0" w:hanging="174"/>
              <w:rPr>
                <w:rFonts w:ascii="TH SarabunPSK" w:eastAsia="Sarabun" w:hAnsi="TH SarabunPSK" w:cs="TH SarabunPSK"/>
                <w:strike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สภาพแวดล้อมการทำงานที่ดี</w:t>
            </w:r>
          </w:p>
          <w:p w14:paraId="26C34C2C" w14:textId="2C71B5BA" w:rsidR="00447828" w:rsidRPr="003428CC" w:rsidRDefault="00447828" w:rsidP="00447828">
            <w:pPr>
              <w:spacing w:after="0" w:line="240" w:lineRule="auto"/>
              <w:ind w:left="1" w:hanging="3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มีอิสระในการทำงาน (</w:t>
            </w:r>
            <w:r w:rsidRPr="003428CC">
              <w:rPr>
                <w:rFonts w:ascii="TH SarabunPSK" w:eastAsia="Times New Roman" w:hAnsi="TH SarabunPSK" w:cs="TH SarabunPSK"/>
                <w:sz w:val="32"/>
                <w:szCs w:val="32"/>
              </w:rPr>
              <w:t>Job Autonomy</w:t>
            </w: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7308AEE" w14:textId="62B12015" w:rsidR="00447828" w:rsidRPr="003428CC" w:rsidRDefault="00447828" w:rsidP="00447828">
            <w:pPr>
              <w:spacing w:after="0" w:line="240" w:lineRule="auto"/>
              <w:ind w:leftChars="0" w:left="1" w:firstLineChars="0" w:hanging="3"/>
              <w:contextualSpacing/>
              <w:rPr>
                <w:rFonts w:asciiTheme="minorBidi" w:eastAsia="Times New Roman" w:hAnsiTheme="minorBidi" w:cstheme="minorBidi"/>
                <w:sz w:val="32"/>
                <w:szCs w:val="32"/>
                <w:cs/>
              </w:rPr>
            </w:pP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เพื่อนร่วมงานดี มีความสามัคคี</w:t>
            </w:r>
          </w:p>
        </w:tc>
      </w:tr>
      <w:tr w:rsidR="002566B1" w:rsidRPr="003428CC" w14:paraId="5E91D493" w14:textId="77777777" w:rsidTr="003428CC">
        <w:trPr>
          <w:cantSplit/>
          <w:trHeight w:val="450"/>
          <w:jc w:val="center"/>
        </w:trPr>
        <w:tc>
          <w:tcPr>
            <w:tcW w:w="2410" w:type="dxa"/>
          </w:tcPr>
          <w:p w14:paraId="6C8CA590" w14:textId="77777777" w:rsidR="002566B1" w:rsidRPr="003428CC" w:rsidRDefault="002566B1" w:rsidP="00447828">
            <w:pP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บุคลากรสายสนับสนุนวิชาการ</w:t>
            </w:r>
          </w:p>
          <w:p w14:paraId="30E23EB5" w14:textId="73277003" w:rsidR="002566B1" w:rsidRPr="003428CC" w:rsidRDefault="002566B1" w:rsidP="00447828">
            <w:pP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(โพสต์</w:t>
            </w:r>
            <w:proofErr w:type="spellStart"/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อิท</w:t>
            </w:r>
            <w:proofErr w:type="spellEnd"/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สีเหลือง)</w:t>
            </w:r>
          </w:p>
        </w:tc>
        <w:tc>
          <w:tcPr>
            <w:tcW w:w="5670" w:type="dxa"/>
          </w:tcPr>
          <w:p w14:paraId="728F6163" w14:textId="34594BB7" w:rsidR="00447828" w:rsidRPr="003428CC" w:rsidRDefault="00447828" w:rsidP="00447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contextualSpacing/>
              <w:rPr>
                <w:rFonts w:ascii="TH SarabunPSK" w:eastAsia="Sarabun" w:hAnsi="TH SarabunPSK" w:cs="TH SarabunPSK"/>
                <w:strike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สภาพแวดล้อมการทำงานที่ดี</w:t>
            </w:r>
          </w:p>
          <w:p w14:paraId="0197FF2A" w14:textId="6F7B9A60" w:rsidR="00447828" w:rsidRPr="003428CC" w:rsidRDefault="00447828" w:rsidP="00447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strike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ความมั่นคงในการทำงาน</w:t>
            </w:r>
          </w:p>
          <w:p w14:paraId="728C66C0" w14:textId="6B9840FE" w:rsidR="002566B1" w:rsidRPr="003428CC" w:rsidRDefault="00447828" w:rsidP="00447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ได้รับค่าตอบแทนและสวัสดิการที่เป็นธรรม</w:t>
            </w:r>
          </w:p>
        </w:tc>
      </w:tr>
    </w:tbl>
    <w:p w14:paraId="1AC784D2" w14:textId="77777777" w:rsidR="002A40B7" w:rsidRDefault="002A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3B815DCE" w14:textId="7D9AD2FF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3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2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การเปลี่ยนแปลงที่สำคัญด้านบุคลากรที่</w:t>
      </w:r>
      <w:r w:rsidR="001B6384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สำนักงานอ</w:t>
      </w:r>
      <w:r w:rsidR="001B6384" w:rsidRPr="003428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ธิการบดี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กำลังประสบ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ab/>
      </w:r>
    </w:p>
    <w:p w14:paraId="01C8F13D" w14:textId="77777777" w:rsid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proofErr w:type="gramStart"/>
      <w:r w:rsidR="005A50EC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5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การเปลี่ยนแปลงที่สำคัญด้านบุคลากรที่</w:t>
      </w:r>
      <w:r w:rsidR="001B6384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สำนักงานอ</w:t>
      </w:r>
      <w:r w:rsidR="001B6384" w:rsidRPr="003428C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ธิการบดี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กำลังประสบ</w:t>
      </w:r>
      <w:proofErr w:type="gramEnd"/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345BDA91" w14:textId="77777777" w:rsid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i/>
          <w:iCs/>
          <w:color w:val="FF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แบ่งเป็นด้านอัตรากำลัง และด้านขีดความ</w:t>
      </w:r>
      <w:r w:rsidR="00545367" w:rsidRPr="003428CC">
        <w:rPr>
          <w:rFonts w:ascii="TH SarabunPSK" w:eastAsia="Sarabun" w:hAnsi="TH SarabunPSK" w:cs="TH SarabunPSK" w:hint="cs"/>
          <w:sz w:val="32"/>
          <w:szCs w:val="32"/>
          <w:cs/>
        </w:rPr>
        <w:t>สามารถ</w:t>
      </w:r>
      <w:r w:rsidR="003F7D67" w:rsidRPr="003428C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BC67F1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  <w:cs/>
        </w:rPr>
        <w:t>(</w:t>
      </w:r>
      <w:r w:rsidR="00BC67F1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 xml:space="preserve">สอดคล้องกระบวนการ </w:t>
      </w:r>
      <w:r w:rsidR="00981085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2.2ก</w:t>
      </w:r>
      <w:r w:rsidR="00981085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</w:rPr>
        <w:t>,</w:t>
      </w:r>
      <w:r w:rsidR="00981085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 xml:space="preserve"> 5.1</w:t>
      </w:r>
      <w:r w:rsidR="00BC67F1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ก)</w:t>
      </w:r>
      <w:r w:rsidR="00BC67F1" w:rsidRPr="003428CC">
        <w:rPr>
          <w:rFonts w:ascii="TH SarabunPSK" w:eastAsia="Sarabun" w:hAnsi="TH SarabunPSK" w:cs="TH SarabunPSK" w:hint="cs"/>
          <w:color w:val="0000FF"/>
          <w:sz w:val="32"/>
          <w:szCs w:val="32"/>
          <w:cs/>
        </w:rPr>
        <w:t xml:space="preserve"> </w:t>
      </w:r>
    </w:p>
    <w:p w14:paraId="6CF8898A" w14:textId="5C729F73" w:rsidR="006D17CD" w:rsidRPr="003428CC" w:rsidRDefault="00BC67F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(</w:t>
      </w:r>
      <w:r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ผู้รับผิดชอบ </w:t>
      </w:r>
      <w:r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:</w:t>
      </w:r>
      <w:r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 งานบริหารบุคคลฯ)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75C5E7A9" w14:textId="77777777" w:rsidR="00DA42ED" w:rsidRPr="00545367" w:rsidRDefault="00DA42E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FF0000"/>
          <w:sz w:val="28"/>
        </w:rPr>
      </w:pPr>
    </w:p>
    <w:tbl>
      <w:tblPr>
        <w:tblStyle w:val="8"/>
        <w:tblW w:w="83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2557"/>
      </w:tblGrid>
      <w:tr w:rsidR="006D17CD" w:rsidRPr="003428CC" w14:paraId="7DC18791" w14:textId="77777777" w:rsidTr="003428CC">
        <w:trPr>
          <w:trHeight w:val="371"/>
          <w:tblHeader/>
          <w:jc w:val="center"/>
        </w:trPr>
        <w:tc>
          <w:tcPr>
            <w:tcW w:w="2694" w:type="dxa"/>
            <w:shd w:val="clear" w:color="auto" w:fill="D9E2F3"/>
          </w:tcPr>
          <w:p w14:paraId="15C16DF1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ด้านอัตรากำลัง </w:t>
            </w:r>
          </w:p>
        </w:tc>
        <w:tc>
          <w:tcPr>
            <w:tcW w:w="3118" w:type="dxa"/>
            <w:shd w:val="clear" w:color="auto" w:fill="D9E2F3"/>
          </w:tcPr>
          <w:p w14:paraId="38A3854D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ด้านขีดความสามารถ </w:t>
            </w:r>
          </w:p>
        </w:tc>
        <w:tc>
          <w:tcPr>
            <w:tcW w:w="2557" w:type="dxa"/>
            <w:shd w:val="clear" w:color="auto" w:fill="D9E2F3"/>
          </w:tcPr>
          <w:p w14:paraId="743DB123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องค์ประกอบของกลุ่มบุคลากร</w:t>
            </w:r>
          </w:p>
        </w:tc>
      </w:tr>
      <w:tr w:rsidR="006D17CD" w:rsidRPr="003428CC" w14:paraId="16A5053F" w14:textId="77777777" w:rsidTr="003428CC">
        <w:trPr>
          <w:trHeight w:val="1100"/>
          <w:jc w:val="center"/>
        </w:trPr>
        <w:tc>
          <w:tcPr>
            <w:tcW w:w="2694" w:type="dxa"/>
          </w:tcPr>
          <w:p w14:paraId="453EF6D7" w14:textId="77777777" w:rsidR="00D2502D" w:rsidRPr="003428CC" w:rsidRDefault="00D25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70C0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จำนวนบุคลากรสายสนับสนุนวิชาการที่เข้าสู่ตำแหน่งทางชำนาญการยังคงมีน้อย</w:t>
            </w:r>
          </w:p>
          <w:p w14:paraId="047ACF9F" w14:textId="1B905CC4" w:rsidR="00787944" w:rsidRPr="003428CC" w:rsidRDefault="00787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767BC9AB" w14:textId="4184429E" w:rsidR="00787944" w:rsidRPr="003428CC" w:rsidRDefault="009349DD" w:rsidP="0093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บุคลากรยัง </w:t>
            </w:r>
            <w:r w:rsidRPr="003428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ไม่เชี่ยวชาญ</w:t>
            </w: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การใช้ประโยชน์จากเทคโนโลยีและนวัตกรรมในการขับเคลื่อนการพัฒนางาน</w:t>
            </w:r>
          </w:p>
        </w:tc>
        <w:tc>
          <w:tcPr>
            <w:tcW w:w="2557" w:type="dxa"/>
          </w:tcPr>
          <w:p w14:paraId="05F4AD32" w14:textId="6F8175CA" w:rsidR="006D17CD" w:rsidRPr="003428CC" w:rsidRDefault="00CF4A19" w:rsidP="00787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- บุคลากรสายวิชาการและสายสนับสนุนวิชาการ กลุ่ม 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Gen Y 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(พ.ศ. 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2523 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พ.ศ.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2539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787944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</w:tr>
    </w:tbl>
    <w:p w14:paraId="1D5A0666" w14:textId="77777777" w:rsidR="00506385" w:rsidRDefault="00506385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color w:val="000000"/>
          <w:sz w:val="28"/>
        </w:rPr>
      </w:pPr>
    </w:p>
    <w:p w14:paraId="21B43420" w14:textId="77777777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สินทรัพย์ </w:t>
      </w:r>
    </w:p>
    <w:p w14:paraId="19406487" w14:textId="278BCB5D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="00C95A13" w:rsidRPr="003428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สินทรัพย์ที่สนับสนุนพันธกิจของสำนักงานอธิการบดี</w:t>
      </w:r>
    </w:p>
    <w:p w14:paraId="565D4BA9" w14:textId="78ADA5B6" w:rsidR="006D17CD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สำนักงานอธิการบดี ได้นำเทคโนโลยี อุปกรณ์ และสิ่งอำนวยความสะดวกมาใช้สนับสนุนการปฏิบัติงาน เพื่อให้บรรลุพันธกิจ และเป้าหมายเชิงยุทธศาสตร์ของสำนักงานอธิการบดี ดังนี้</w:t>
      </w:r>
      <w:r w:rsidR="00981085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981085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  <w:cs/>
        </w:rPr>
        <w:t>(</w:t>
      </w:r>
      <w:r w:rsidR="00981085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สอดคล้องกระบวนการ 2.2ก)</w:t>
      </w:r>
      <w:r w:rsidR="00981085" w:rsidRPr="003428CC">
        <w:rPr>
          <w:rFonts w:ascii="TH SarabunPSK" w:eastAsia="Sarabun" w:hAnsi="TH SarabunPSK" w:cs="TH SarabunPSK" w:hint="cs"/>
          <w:color w:val="0000FF"/>
          <w:sz w:val="32"/>
          <w:szCs w:val="32"/>
          <w:cs/>
        </w:rPr>
        <w:t xml:space="preserve"> </w:t>
      </w:r>
      <w:r w:rsidR="0098108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(</w:t>
      </w:r>
      <w:r w:rsidR="0098108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ผู้รับผิดชอบ </w:t>
      </w:r>
      <w:r w:rsidR="00981085"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:</w:t>
      </w:r>
      <w:r w:rsidR="0098108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>ทุกกอง</w:t>
      </w:r>
      <w:r w:rsidR="00981085"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>)</w:t>
      </w:r>
      <w:r w:rsidR="00981085"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tbl>
      <w:tblPr>
        <w:tblStyle w:val="7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095"/>
      </w:tblGrid>
      <w:tr w:rsidR="006D17CD" w:rsidRPr="003428CC" w14:paraId="03F4A8F0" w14:textId="77777777" w:rsidTr="00AF3A61">
        <w:trPr>
          <w:tblHeader/>
        </w:trPr>
        <w:tc>
          <w:tcPr>
            <w:tcW w:w="2552" w:type="dxa"/>
            <w:shd w:val="clear" w:color="auto" w:fill="FFFF00"/>
          </w:tcPr>
          <w:p w14:paraId="542C6A36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6095" w:type="dxa"/>
            <w:shd w:val="clear" w:color="auto" w:fill="FFFF00"/>
          </w:tcPr>
          <w:p w14:paraId="46F36EF6" w14:textId="77777777" w:rsidR="006D17CD" w:rsidRPr="003428CC" w:rsidRDefault="00CF4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6D17CD" w:rsidRPr="003428CC" w14:paraId="13F72A15" w14:textId="77777777" w:rsidTr="00AF3A61">
        <w:tc>
          <w:tcPr>
            <w:tcW w:w="2552" w:type="dxa"/>
          </w:tcPr>
          <w:p w14:paraId="5C01C34C" w14:textId="77777777" w:rsidR="006D17CD" w:rsidRPr="003428CC" w:rsidRDefault="00CF4A19" w:rsidP="0034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 อาคารสถานที่</w:t>
            </w:r>
          </w:p>
        </w:tc>
        <w:tc>
          <w:tcPr>
            <w:tcW w:w="6095" w:type="dxa"/>
          </w:tcPr>
          <w:p w14:paraId="4AAE18B8" w14:textId="77777777" w:rsidR="006D17CD" w:rsidRPr="003428CC" w:rsidRDefault="00EF7E05" w:rsidP="00EF7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ห้องประชุม หอประชุม</w:t>
            </w:r>
          </w:p>
        </w:tc>
      </w:tr>
      <w:tr w:rsidR="00EF7E05" w:rsidRPr="003428CC" w14:paraId="2C5D399E" w14:textId="77777777" w:rsidTr="00AF3A61">
        <w:tc>
          <w:tcPr>
            <w:tcW w:w="2552" w:type="dxa"/>
          </w:tcPr>
          <w:p w14:paraId="0C1615F0" w14:textId="77777777" w:rsidR="00EF7E05" w:rsidRPr="003428CC" w:rsidRDefault="00EF7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2. อุปกรณ์</w:t>
            </w:r>
          </w:p>
        </w:tc>
        <w:tc>
          <w:tcPr>
            <w:tcW w:w="6095" w:type="dxa"/>
          </w:tcPr>
          <w:p w14:paraId="46545567" w14:textId="77777777" w:rsidR="00EF7E05" w:rsidRPr="003428CC" w:rsidRDefault="00EF7E05" w:rsidP="00EF7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ชุดเครื่องเสียงทั้งภายในและภายนอก คอมพิวเตอร์</w:t>
            </w:r>
            <w:r w:rsidR="009C6EBF"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กล้องวงจรปิด</w:t>
            </w:r>
          </w:p>
        </w:tc>
      </w:tr>
      <w:tr w:rsidR="006D17CD" w:rsidRPr="003428CC" w14:paraId="58C98850" w14:textId="77777777" w:rsidTr="00AF3A61">
        <w:tc>
          <w:tcPr>
            <w:tcW w:w="2552" w:type="dxa"/>
          </w:tcPr>
          <w:p w14:paraId="336BF4FC" w14:textId="77777777" w:rsidR="006D17CD" w:rsidRPr="003428CC" w:rsidRDefault="009C6EBF" w:rsidP="009C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 เทคโนโลยี</w:t>
            </w:r>
          </w:p>
          <w:p w14:paraId="0F783D24" w14:textId="1FDC3196" w:rsidR="00FA380C" w:rsidRPr="003428CC" w:rsidRDefault="00FA380C" w:rsidP="00CF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(เลือกมาเพียง</w:t>
            </w:r>
            <w:r w:rsidR="00A715B2"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2-3 ระบบ ที่มีความเด่นชัดในการใช้ปฏิบัติงานของ สนอ. </w:t>
            </w:r>
            <w:r w:rsidR="00875A3A"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ที่ช่วยส่งเสริมประสิทธิภาพการทำงาน หรือสร้างสภาพแวดล้อมการทำงานปลอดภัย มั่นคง)</w:t>
            </w:r>
            <w:r w:rsidR="00B83A51" w:rsidRPr="003428C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br/>
            </w:r>
          </w:p>
        </w:tc>
        <w:tc>
          <w:tcPr>
            <w:tcW w:w="6095" w:type="dxa"/>
          </w:tcPr>
          <w:p w14:paraId="66EFF472" w14:textId="3F97F8BE" w:rsidR="00EC0AB7" w:rsidRPr="003428CC" w:rsidRDefault="00EC0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** มองระบบประสิทธิภาพโดยรวม***</w:t>
            </w:r>
            <w:r w:rsidR="00C43855" w:rsidRPr="003428C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C43855"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ทุกหน่วยงานใน สนอ.ใช้ ใช้แล้วเกิดผลลัพธ์อะไร เช่น มีระบบ </w:t>
            </w:r>
            <w:r w:rsidR="00C43855" w:rsidRPr="003428C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emergency </w:t>
            </w:r>
            <w:r w:rsidR="00C43855" w:rsidRPr="003428CC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การลักขโมยน้อยลง</w:t>
            </w:r>
          </w:p>
          <w:p w14:paraId="7EAFDB4A" w14:textId="41C5FD82" w:rsidR="00CF507B" w:rsidRPr="003428CC" w:rsidRDefault="00CF507B" w:rsidP="00CF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center" w:pos="5670"/>
              </w:tabs>
              <w:spacing w:after="0" w:line="240" w:lineRule="auto"/>
              <w:ind w:left="1" w:hanging="3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ระบบสารบรรณอิเล็กทรอนิกส์ ระบบ</w:t>
            </w:r>
            <w:r w:rsidRPr="00342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บริหาร</w:t>
            </w: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 </w:t>
            </w:r>
            <w:r w:rsidRPr="00342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ระบบติดตามผลก</w:t>
            </w: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ระบบบริการนักศึกษา ระบบบันทึกกิจกรรม ระบบเงินเดือนและค่าจ้าง ระบบบัญชี ระบบ </w:t>
            </w: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CCTV</w:t>
            </w: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ระบบประชุมออนไลน์ ระบบจองห้อง</w:t>
            </w:r>
          </w:p>
          <w:p w14:paraId="6E202F4C" w14:textId="3B7C9899" w:rsidR="00EC0AB7" w:rsidRPr="003428CC" w:rsidRDefault="00CF507B" w:rsidP="00CF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center" w:pos="567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ประชุมออนไลน์</w:t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="00CF4A19" w:rsidRPr="003428C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  <w:p w14:paraId="63C35CBC" w14:textId="4CD54111" w:rsidR="006D17CD" w:rsidRPr="003428CC" w:rsidRDefault="006D1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center" w:pos="567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CF507B" w:rsidRPr="003428CC" w14:paraId="01C450AB" w14:textId="77777777" w:rsidTr="00AF3A61">
        <w:tc>
          <w:tcPr>
            <w:tcW w:w="2552" w:type="dxa"/>
          </w:tcPr>
          <w:p w14:paraId="618E1100" w14:textId="42FC97E2" w:rsidR="00CF507B" w:rsidRPr="003428CC" w:rsidRDefault="00CF507B" w:rsidP="00CF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342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4. </w:t>
            </w: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สิ่งอำนวยความสะดวก</w:t>
            </w:r>
          </w:p>
        </w:tc>
        <w:tc>
          <w:tcPr>
            <w:tcW w:w="6095" w:type="dxa"/>
          </w:tcPr>
          <w:p w14:paraId="222F0AF6" w14:textId="75899406" w:rsidR="00CF507B" w:rsidRPr="003428CC" w:rsidRDefault="00CF507B" w:rsidP="00CF5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  <w:tab w:val="left" w:pos="1296"/>
                <w:tab w:val="left" w:pos="1584"/>
                <w:tab w:val="left" w:pos="187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ศูนย์กีฬา ยานพาหนะ ลานจอดรถ</w:t>
            </w:r>
          </w:p>
        </w:tc>
      </w:tr>
    </w:tbl>
    <w:p w14:paraId="272998D6" w14:textId="77777777" w:rsidR="00CF507B" w:rsidRDefault="00C765E5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F767C3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</w:t>
      </w:r>
    </w:p>
    <w:p w14:paraId="6AC85848" w14:textId="6F5B932A" w:rsidR="00506385" w:rsidRPr="003428CC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Pr="003428CC">
        <w:rPr>
          <w:rFonts w:ascii="TH SarabunPSK" w:eastAsia="Sarabun" w:hAnsi="TH SarabunPSK" w:cs="TH SarabunPSK"/>
          <w:b/>
          <w:color w:val="000000"/>
          <w:sz w:val="32"/>
          <w:szCs w:val="32"/>
        </w:rPr>
        <w:t>5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สภาวะแวดล้อมด้านกฎระเบียบข้อบังคับ </w:t>
      </w:r>
      <w:r w:rsidR="007510ED"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</w:t>
      </w:r>
    </w:p>
    <w:p w14:paraId="22EFC475" w14:textId="37D9376D" w:rsidR="007510ED" w:rsidRPr="003428CC" w:rsidRDefault="007510ED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FF0000"/>
          <w:sz w:val="32"/>
          <w:szCs w:val="32"/>
          <w:cs/>
        </w:rPr>
      </w:pPr>
      <w:r w:rsidRPr="003428CC">
        <w:rPr>
          <w:rFonts w:ascii="TH SarabunPSK" w:eastAsia="Sarabun" w:hAnsi="TH SarabunPSK" w:cs="TH SarabunPSK" w:hint="cs"/>
          <w:sz w:val="32"/>
          <w:szCs w:val="32"/>
          <w:cs/>
        </w:rPr>
        <w:t xml:space="preserve">สำนักงานอธิการบดีดำเนินงานภายใต้กฎระเบียบ ข้อบังคับ และประกาศ ซึ่งเอื้ออำนวยต่อการดำเนินงาน เพื่อให้เป็นมาตรฐาน นำไปสู่การปฏิบัติงานอย่างครอบคลุมและทั่วถึงในทุกมิติ </w:t>
      </w:r>
      <w:r w:rsidR="001542C7" w:rsidRPr="003428CC">
        <w:rPr>
          <w:rFonts w:ascii="TH SarabunPSK" w:eastAsia="Sarabun" w:hAnsi="TH SarabunPSK" w:cs="TH SarabunPSK"/>
          <w:sz w:val="32"/>
          <w:szCs w:val="32"/>
          <w:cs/>
        </w:rPr>
        <w:t xml:space="preserve">ตารางที่ </w:t>
      </w:r>
      <w:r w:rsidR="001542C7" w:rsidRPr="003428CC">
        <w:rPr>
          <w:rFonts w:ascii="TH SarabunPSK" w:eastAsia="Sarabun" w:hAnsi="TH SarabunPSK" w:cs="TH SarabunPSK"/>
          <w:sz w:val="32"/>
          <w:szCs w:val="32"/>
        </w:rPr>
        <w:t>OP</w:t>
      </w:r>
      <w:r w:rsidR="001542C7" w:rsidRPr="003428CC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1542C7" w:rsidRPr="003428CC">
        <w:rPr>
          <w:rFonts w:ascii="TH SarabunPSK" w:eastAsia="Sarabun" w:hAnsi="TH SarabunPSK" w:cs="TH SarabunPSK"/>
          <w:sz w:val="32"/>
          <w:szCs w:val="32"/>
        </w:rPr>
        <w:t>1</w:t>
      </w:r>
      <w:r w:rsidR="001542C7" w:rsidRPr="003428CC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C95A13" w:rsidRPr="003428CC">
        <w:rPr>
          <w:rFonts w:ascii="TH SarabunPSK" w:eastAsia="Sarabun" w:hAnsi="TH SarabunPSK" w:cs="TH SarabunPSK"/>
          <w:sz w:val="32"/>
          <w:szCs w:val="32"/>
        </w:rPr>
        <w:t>7</w:t>
      </w:r>
      <w:r w:rsidR="001542C7" w:rsidRPr="003428C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4F02B25E" w14:textId="77777777" w:rsidR="00E842F1" w:rsidRDefault="001542C7" w:rsidP="00E842F1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i/>
          <w:iCs/>
          <w:color w:val="FF0000"/>
          <w:sz w:val="32"/>
          <w:szCs w:val="32"/>
        </w:rPr>
      </w:pP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proofErr w:type="gramStart"/>
      <w:r w:rsidR="00C95A13" w:rsidRPr="003428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3428CC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428CC">
        <w:rPr>
          <w:rFonts w:ascii="TH SarabunPSK" w:eastAsia="Sarabun" w:hAnsi="TH SarabunPSK" w:cs="TH SarabunPSK" w:hint="cs"/>
          <w:b/>
          <w:sz w:val="32"/>
          <w:szCs w:val="32"/>
          <w:cs/>
        </w:rPr>
        <w:t>สภาวะแวดล้อมด้านกฎระเบียบ</w:t>
      </w:r>
      <w:proofErr w:type="gramEnd"/>
      <w:r w:rsidRPr="003428C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ข้อบังคับ</w:t>
      </w:r>
      <w:r w:rsidR="005A57A4" w:rsidRPr="003428C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A57A4" w:rsidRPr="003428CC">
        <w:rPr>
          <w:rFonts w:ascii="TH SarabunPSK" w:eastAsia="Sarabun" w:hAnsi="TH SarabunPSK" w:cs="TH SarabunPSK"/>
          <w:i/>
          <w:iCs/>
          <w:color w:val="002060"/>
          <w:sz w:val="32"/>
          <w:szCs w:val="32"/>
          <w:cs/>
        </w:rPr>
        <w:t>(</w:t>
      </w:r>
      <w:r w:rsidR="005A57A4" w:rsidRPr="003428CC">
        <w:rPr>
          <w:rFonts w:ascii="TH SarabunPSK" w:eastAsia="Sarabun" w:hAnsi="TH SarabunPSK" w:cs="TH SarabunPSK" w:hint="cs"/>
          <w:i/>
          <w:iCs/>
          <w:color w:val="002060"/>
          <w:sz w:val="32"/>
          <w:szCs w:val="32"/>
          <w:cs/>
        </w:rPr>
        <w:t>สอดคล้องกระบวนการ 2.2ก)</w:t>
      </w:r>
      <w:r w:rsidR="005A57A4" w:rsidRPr="003428CC">
        <w:rPr>
          <w:rFonts w:ascii="TH SarabunPSK" w:eastAsia="Sarabun" w:hAnsi="TH SarabunPSK" w:cs="TH SarabunPSK" w:hint="cs"/>
          <w:color w:val="0000FF"/>
          <w:sz w:val="32"/>
          <w:szCs w:val="32"/>
          <w:cs/>
        </w:rPr>
        <w:t xml:space="preserve"> </w:t>
      </w:r>
    </w:p>
    <w:p w14:paraId="6350918C" w14:textId="5CC00EC0" w:rsidR="00105BD2" w:rsidRPr="00E842F1" w:rsidRDefault="005A57A4" w:rsidP="00E842F1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</w:pPr>
      <w:r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(</w:t>
      </w:r>
      <w:r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ผู้รับผิดชอบ </w:t>
      </w:r>
      <w:r w:rsidRPr="003428CC">
        <w:rPr>
          <w:rFonts w:ascii="TH SarabunPSK" w:eastAsia="Sarabun" w:hAnsi="TH SarabunPSK" w:cs="TH SarabunPSK"/>
          <w:i/>
          <w:iCs/>
          <w:color w:val="FF0000"/>
          <w:sz w:val="32"/>
          <w:szCs w:val="32"/>
          <w:cs/>
        </w:rPr>
        <w:t>:</w:t>
      </w:r>
      <w:r w:rsidRPr="003428CC">
        <w:rPr>
          <w:rFonts w:ascii="TH SarabunPSK" w:eastAsia="Sarabun" w:hAnsi="TH SarabunPSK" w:cs="TH SarabunPSK" w:hint="cs"/>
          <w:i/>
          <w:iCs/>
          <w:color w:val="FF0000"/>
          <w:sz w:val="32"/>
          <w:szCs w:val="32"/>
          <w:cs/>
        </w:rPr>
        <w:t xml:space="preserve"> งานอาคารสถานที่ฯ)</w:t>
      </w:r>
      <w:r w:rsidRPr="003428CC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3428C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(*</w:t>
      </w:r>
      <w:r w:rsidRPr="003428CC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result </w:t>
      </w:r>
      <w:r w:rsidRPr="003428CC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</w:rPr>
        <w:t>ต้องกำกับกฎหมายทุกตัว)</w:t>
      </w:r>
    </w:p>
    <w:p w14:paraId="24EC87EB" w14:textId="77777777" w:rsidR="001853ED" w:rsidRPr="00F767C3" w:rsidRDefault="001853ED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1" w:hanging="3"/>
        <w:jc w:val="both"/>
        <w:rPr>
          <w:rFonts w:ascii="TH SarabunPSK" w:eastAsia="Sarabun" w:hAnsi="TH SarabunPSK" w:cs="TH SarabunPSK"/>
          <w:b/>
          <w:color w:val="FF0000"/>
          <w:sz w:val="28"/>
          <w:cs/>
        </w:rPr>
      </w:pPr>
    </w:p>
    <w:tbl>
      <w:tblPr>
        <w:tblStyle w:val="6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4673"/>
        <w:gridCol w:w="2410"/>
      </w:tblGrid>
      <w:tr w:rsidR="0088452D" w:rsidRPr="003428CC" w14:paraId="30669CED" w14:textId="28C930CA" w:rsidTr="0088452D">
        <w:trPr>
          <w:tblHeader/>
        </w:trPr>
        <w:tc>
          <w:tcPr>
            <w:tcW w:w="1706" w:type="dxa"/>
            <w:shd w:val="clear" w:color="auto" w:fill="D9E2F3"/>
          </w:tcPr>
          <w:p w14:paraId="212716F8" w14:textId="7C9CDF1A" w:rsidR="0088452D" w:rsidRPr="003428CC" w:rsidRDefault="0088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4673" w:type="dxa"/>
            <w:shd w:val="clear" w:color="auto" w:fill="D9E2F3"/>
          </w:tcPr>
          <w:p w14:paraId="73A8DE57" w14:textId="3590C832" w:rsidR="0088452D" w:rsidRPr="003428CC" w:rsidRDefault="0088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กฎ ระเบียบ </w:t>
            </w: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3428C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ข้อบังคับที่สำคัญ</w:t>
            </w:r>
          </w:p>
        </w:tc>
        <w:tc>
          <w:tcPr>
            <w:tcW w:w="2410" w:type="dxa"/>
            <w:shd w:val="clear" w:color="auto" w:fill="D9E2F3"/>
          </w:tcPr>
          <w:p w14:paraId="496177D8" w14:textId="0CF73808" w:rsidR="0088452D" w:rsidRPr="003428CC" w:rsidRDefault="004B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428CC">
              <w:rPr>
                <w:rFonts w:cs="Angsana New"/>
                <w:b/>
                <w:bCs/>
                <w:sz w:val="32"/>
                <w:szCs w:val="32"/>
                <w:cs/>
              </w:rPr>
              <w:t>ความสำคัญต่อพันธกิจ</w:t>
            </w:r>
          </w:p>
        </w:tc>
      </w:tr>
      <w:tr w:rsidR="004B78B0" w:rsidRPr="003428CC" w14:paraId="6E9937AD" w14:textId="3B3F77BB" w:rsidTr="0088452D">
        <w:tc>
          <w:tcPr>
            <w:tcW w:w="1706" w:type="dxa"/>
          </w:tcPr>
          <w:p w14:paraId="41F27F5A" w14:textId="5EDFE9E0" w:rsidR="004B78B0" w:rsidRPr="003428CC" w:rsidRDefault="004B78B0" w:rsidP="004B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1.ด้านอาชีวอนามัยและความปลอดภัย</w:t>
            </w:r>
          </w:p>
        </w:tc>
        <w:tc>
          <w:tcPr>
            <w:tcW w:w="4673" w:type="dxa"/>
          </w:tcPr>
          <w:p w14:paraId="0F0C86BA" w14:textId="6177AED6" w:rsidR="004B78B0" w:rsidRPr="003428CC" w:rsidRDefault="004B78B0" w:rsidP="00395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 </w:t>
            </w:r>
            <w:r w:rsidR="00395263"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="00395263"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="00395263" w:rsidRPr="003428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สกลนคร </w:t>
            </w: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395263"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ป้องกันการแพร่ระบาดของโรคติดเชื้อไวรัสโค</w:t>
            </w:r>
            <w:proofErr w:type="spellStart"/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 2019</w:t>
            </w:r>
            <w:r w:rsidR="00395263" w:rsidRPr="003428C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จำนวน 13 ฉบับ</w:t>
            </w:r>
          </w:p>
        </w:tc>
        <w:tc>
          <w:tcPr>
            <w:tcW w:w="2410" w:type="dxa"/>
          </w:tcPr>
          <w:p w14:paraId="3A54685B" w14:textId="77777777" w:rsidR="004B78B0" w:rsidRPr="003428CC" w:rsidRDefault="004B78B0" w:rsidP="004B78B0">
            <w:pPr>
              <w:ind w:left="1" w:hanging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สนับสนุนการจัดการเรียนการสอนเพื่อให้เกิดความเรียบร้อยและปลอดภัยแก่นักศึกษา รวมถึงความปลอดภัยของบุคลากร</w:t>
            </w:r>
          </w:p>
          <w:p w14:paraId="0CE107BF" w14:textId="77777777" w:rsidR="004B78B0" w:rsidRPr="003428CC" w:rsidRDefault="004B78B0" w:rsidP="004B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8452D" w:rsidRPr="003428CC" w14:paraId="3887A203" w14:textId="2FF2D074" w:rsidTr="0088452D">
        <w:tc>
          <w:tcPr>
            <w:tcW w:w="1706" w:type="dxa"/>
          </w:tcPr>
          <w:p w14:paraId="4AA0975C" w14:textId="6189BDE2" w:rsidR="0088452D" w:rsidRPr="003428CC" w:rsidRDefault="0088452D" w:rsidP="00185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2.ด้านมาตรฐานการศึกษา</w:t>
            </w:r>
          </w:p>
        </w:tc>
        <w:tc>
          <w:tcPr>
            <w:tcW w:w="4673" w:type="dxa"/>
          </w:tcPr>
          <w:p w14:paraId="53ADCE06" w14:textId="77777777" w:rsidR="0088452D" w:rsidRPr="003428CC" w:rsidRDefault="0088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ข้อบังคับมหาวิทยาลัยราช</w:t>
            </w:r>
            <w:proofErr w:type="spellStart"/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สกลนคร ว่าด้วย การบริหารจัดการโรงเรียนวิถีธรรมแห่งมหาวิทยาลัยราช</w:t>
            </w:r>
            <w:proofErr w:type="spellStart"/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สกลนคร พ.ศ. 2563 และที่แก้ไขเพิ่มเติม</w:t>
            </w:r>
          </w:p>
          <w:p w14:paraId="0DDB7E44" w14:textId="76620DF8" w:rsidR="00621354" w:rsidRPr="003428CC" w:rsidRDefault="00621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2. เกณฑ์คุณภาพการศึกษาเพื่อการดำเนินการที่เป็นเลิศ (</w:t>
            </w:r>
            <w:proofErr w:type="spellStart"/>
            <w:r w:rsidRPr="003428C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EdPEx</w:t>
            </w:r>
            <w:proofErr w:type="spellEnd"/>
            <w:r w:rsidRPr="003428C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1133B01C" w14:textId="072F12F4" w:rsidR="0088452D" w:rsidRPr="003428CC" w:rsidRDefault="00621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428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สนับสนุนการบริหารจัดการในภาพรวมของมหาวิทยาลัย</w:t>
            </w:r>
          </w:p>
        </w:tc>
      </w:tr>
      <w:tr w:rsidR="0088452D" w:rsidRPr="003428CC" w14:paraId="201161D9" w14:textId="3C88C413" w:rsidTr="0088452D">
        <w:tc>
          <w:tcPr>
            <w:tcW w:w="1706" w:type="dxa"/>
          </w:tcPr>
          <w:p w14:paraId="55FC63CC" w14:textId="7F482442" w:rsidR="0088452D" w:rsidRPr="003428CC" w:rsidRDefault="0088452D" w:rsidP="00185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</w:t>
            </w:r>
            <w:r w:rsidR="00366EB1" w:rsidRPr="003428C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กฎระเบียบข้อบังคับด้านสิ่งแวดล้อม การเงิน และด้านการจัดการศึกษา วิจัยบริการ และตอบสนองต่อพันธกิจอื่น ๆ ที่สำคัญตามพันธกิจ</w:t>
            </w:r>
          </w:p>
        </w:tc>
        <w:tc>
          <w:tcPr>
            <w:tcW w:w="4673" w:type="dxa"/>
          </w:tcPr>
          <w:p w14:paraId="64D5314A" w14:textId="74810735" w:rsidR="00850206" w:rsidRPr="003428CC" w:rsidRDefault="00850206" w:rsidP="00850206">
            <w:pPr>
              <w:pStyle w:val="af3"/>
              <w:shd w:val="clear" w:color="auto" w:fill="FFFFFF"/>
              <w:tabs>
                <w:tab w:val="left" w:pos="0"/>
                <w:tab w:val="left" w:pos="342"/>
              </w:tabs>
              <w:spacing w:before="0" w:beforeAutospacing="0" w:after="0" w:afterAutospacing="0"/>
              <w:ind w:left="1" w:hanging="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1. ระเบียบ </w:t>
            </w:r>
            <w:r w:rsidRPr="003428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3428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ภัฏ</w:t>
            </w:r>
            <w:proofErr w:type="spellEnd"/>
            <w:r w:rsidRPr="003428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สกลนคร</w:t>
            </w:r>
            <w:r w:rsidRPr="003428C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ว่าด้วยเงินรายได้ พ.ศ.</w:t>
            </w:r>
            <w:r w:rsidRPr="003428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</w:t>
            </w:r>
          </w:p>
          <w:p w14:paraId="14FE76C4" w14:textId="3E42AA46" w:rsidR="00850206" w:rsidRPr="003428CC" w:rsidRDefault="00850206" w:rsidP="00850206">
            <w:pPr>
              <w:pStyle w:val="af3"/>
              <w:shd w:val="clear" w:color="auto" w:fill="FFFFFF"/>
              <w:tabs>
                <w:tab w:val="left" w:pos="0"/>
                <w:tab w:val="left" w:pos="342"/>
              </w:tabs>
              <w:spacing w:before="0" w:beforeAutospacing="0" w:after="0" w:afterAutospacing="0"/>
              <w:ind w:left="1" w:hanging="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428C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(*** </w:t>
            </w:r>
            <w:r w:rsidRPr="003428C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ให้นิติกรตรวจสอบอีกรอบค่ะ***)</w:t>
            </w:r>
          </w:p>
          <w:p w14:paraId="4E8D5C0E" w14:textId="0A5EC7FC" w:rsidR="0088452D" w:rsidRPr="003428CC" w:rsidRDefault="00850206" w:rsidP="00850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color w:val="1D2129"/>
                <w:sz w:val="32"/>
                <w:szCs w:val="32"/>
                <w:cs/>
              </w:rPr>
              <w:t xml:space="preserve">2. พ.ร.บ. การจัดซื้อจัดจ้างและการบริหารพัสดุภาครัฐ </w:t>
            </w:r>
            <w:r w:rsidRPr="003428CC">
              <w:rPr>
                <w:rFonts w:ascii="TH SarabunPSK" w:hAnsi="TH SarabunPSK" w:cs="TH SarabunPSK"/>
                <w:color w:val="1D2129"/>
                <w:sz w:val="32"/>
                <w:szCs w:val="32"/>
                <w:cs/>
              </w:rPr>
              <w:br/>
              <w:t xml:space="preserve">พ.ศ. </w:t>
            </w:r>
            <w:r w:rsidRPr="003428CC">
              <w:rPr>
                <w:rFonts w:ascii="TH SarabunPSK" w:hAnsi="TH SarabunPSK" w:cs="TH SarabunPSK"/>
                <w:color w:val="1D2129"/>
                <w:sz w:val="32"/>
                <w:szCs w:val="32"/>
              </w:rPr>
              <w:t>2560</w:t>
            </w:r>
          </w:p>
        </w:tc>
        <w:tc>
          <w:tcPr>
            <w:tcW w:w="2410" w:type="dxa"/>
          </w:tcPr>
          <w:p w14:paraId="74D81F2D" w14:textId="77777777" w:rsidR="00850206" w:rsidRPr="003428CC" w:rsidRDefault="00850206" w:rsidP="00850206">
            <w:pPr>
              <w:tabs>
                <w:tab w:val="left" w:pos="0"/>
                <w:tab w:val="left" w:pos="342"/>
              </w:tabs>
              <w:spacing w:after="0" w:line="240" w:lineRule="auto"/>
              <w:ind w:left="1" w:hanging="3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เพื่อการบริหารจัดการภายในสำนักงานให้มีประสิทธิภาพ</w:t>
            </w:r>
          </w:p>
          <w:p w14:paraId="2230F8DC" w14:textId="77777777" w:rsidR="00850206" w:rsidRPr="003428CC" w:rsidRDefault="00850206" w:rsidP="00850206">
            <w:pPr>
              <w:tabs>
                <w:tab w:val="left" w:pos="0"/>
                <w:tab w:val="left" w:pos="342"/>
              </w:tabs>
              <w:spacing w:after="0"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428CC">
              <w:rPr>
                <w:rFonts w:ascii="TH SarabunPSK" w:hAnsi="TH SarabunPSK" w:cs="TH SarabunPSK"/>
                <w:sz w:val="32"/>
                <w:szCs w:val="32"/>
                <w:cs/>
              </w:rPr>
              <w:t>2. การบริหารจัดการมุ่งสู่ความโปร่งใส</w:t>
            </w:r>
          </w:p>
          <w:p w14:paraId="65D6DE59" w14:textId="6350FDFB" w:rsidR="0088452D" w:rsidRPr="003428CC" w:rsidRDefault="0088452D" w:rsidP="00891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A58E9B" w14:textId="1205AE2E" w:rsidR="00850206" w:rsidRDefault="00850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</w:p>
    <w:p w14:paraId="02F30185" w14:textId="3B692533" w:rsidR="00D210C8" w:rsidRPr="003428CC" w:rsidRDefault="00D210C8" w:rsidP="00D21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hAnsi="TH SarabunPSK" w:cs="TH SarabunPSK"/>
          <w:sz w:val="32"/>
          <w:szCs w:val="32"/>
        </w:rPr>
      </w:pPr>
      <w:r w:rsidRPr="003428CC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3428C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428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ความสัมพันธ์ระดับองค์กร</w:t>
      </w:r>
    </w:p>
    <w:p w14:paraId="4A0DF577" w14:textId="1E8B220A" w:rsidR="006D17CD" w:rsidRPr="003821A9" w:rsidRDefault="00CF4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ข. ความสัมพันธ์ระดับองค์กร</w:t>
      </w:r>
    </w:p>
    <w:p w14:paraId="148EAF53" w14:textId="28F0E49F" w:rsidR="006D17CD" w:rsidRPr="003821A9" w:rsidRDefault="0016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821A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 โครงสร้างองค์กร</w:t>
      </w:r>
    </w:p>
    <w:p w14:paraId="40E8B581" w14:textId="40696374" w:rsidR="006D17CD" w:rsidRPr="003821A9" w:rsidRDefault="00CF4A19" w:rsidP="006A1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</w:t>
      </w:r>
      <w:r w:rsidR="009264EC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สำนักงานอธิการบดี มี ผู้อำนวยการสำนักงานอธิการบดี เป็นผู้บังคับบัญชาสูงสุด มีหน้าที่ วางแผน บริหารจัดการ จัดระบบงาน อำนวยการส่งราชการ กำกับ แนะนำ ตรวจสอบ ประเมินผล ตัดสินใจ แก้ปัญหาในงานและมีหน่วยงานในสังกัดตามประกาศกระทรวงฯ จำนวน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 ประกอบด้วย กองกลาง กองนโยบายและแผน กองพัฒนานักศึกษา โดยมีผู้อำนวยการกอง เป็นผู้บริหารหน่วยงาน</w:t>
      </w:r>
    </w:p>
    <w:p w14:paraId="2619221F" w14:textId="77777777" w:rsidR="009264EC" w:rsidRPr="003821A9" w:rsidRDefault="009264EC" w:rsidP="006A1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87F21A" w14:textId="3C2962F9" w:rsidR="006D17CD" w:rsidRPr="003821A9" w:rsidRDefault="00CF4A19" w:rsidP="00EF1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</w:t>
      </w:r>
      <w:r w:rsidR="009264EC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</w:t>
      </w:r>
      <w:r w:rsid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ทั้งนี้</w:t>
      </w:r>
      <w:r w:rsidR="00F219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สำนักงานอธิการบดีมีคณะกรรมการบริหารสำนักงานอธิการบดี</w:t>
      </w:r>
      <w:r w:rsidR="009264EC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และคณะกรรมการประจำสำนักงานอธิการบด</w:t>
      </w:r>
      <w:r w:rsidR="0049250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ี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มีหน้าที่กำหนด เป้าหมาย กลยุทธ์ แผนการนำองค์กรสู่เป้าหมาย การวางแผนจัดสรร</w:t>
      </w:r>
      <w:r w:rsidR="0049250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ทรั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พยากร การพัฒนาบุคลากร และการรายงานผลการดำเนินงานต่อมหาวิทยาลัย การประเมินผลการปฏิบัติงานของผู้นำระดับสูง ผู้อำนวยการสำนักงานอธิการบดี ประเมินผลการดำเนินงาน ปีละ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ครั้ง หัวหน้างานแต่ละงาน ประเมินผลการดำเนินงาน ปีละ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ครั้ง และผู้ปฏิบัติงาน ประเมินผลการดำเนินงาน ปีละ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ครั้ง นอกจากนั้นยังมีการตรวจประเมินคุณภาพการศึกษาภายในขององค์กรที่เกี่ยวข้องตามวงรอบที่มหาวิทยาลัยกำหนด</w:t>
      </w:r>
    </w:p>
    <w:p w14:paraId="4AA0E1B4" w14:textId="77777777" w:rsidR="006D17CD" w:rsidRPr="003821A9" w:rsidRDefault="006D1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14:paraId="18FF909B" w14:textId="05ED9B4A" w:rsidR="006D17CD" w:rsidRPr="003821A9" w:rsidRDefault="00D21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</w:t>
      </w:r>
      <w:r w:rsidR="00CF4A19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 ผู้เรียน ลูกค้ากลุ่มอื่น และผู้มีส่วนได้ส่วนเสีย</w:t>
      </w:r>
    </w:p>
    <w:p w14:paraId="1F5B5876" w14:textId="2207BE32" w:rsidR="006D17CD" w:rsidRDefault="00CF4A19" w:rsidP="00FB49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</w:t>
      </w:r>
      <w:r w:rsidR="00D210C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สำนักงานอธิการบดีแบ่งลูกค้าออกเป็น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 ได้แก่ (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กลุ่มลูกค้า คือ </w:t>
      </w:r>
      <w:r w:rsidR="00A05E2C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นักเรียนโรงเรียนวิถีธรรม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) กลุ่มลูกค้าอื่น คือ ประชาชน (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กลุ่มผู้มีส่วนได้ส่วนเสีย คือ ศิษย์เก่า </w:t>
      </w:r>
      <w:r w:rsidR="00FB49EB"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ผู้ปกครองโรงเรียน</w:t>
      </w:r>
      <w:r w:rsidR="00FB49EB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วิถีธรรมฯ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หน่วยงานภาครัฐและเอกชน ซึ่งแต่ละกลุ่มมีความคาดหวังในคุณภาพการให้บริการที่ถูกต้อง สะดวก รวดเร็วและเต็มใจให้บริการ ตามตารางที่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>OP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3821A9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="002B125F" w:rsidRPr="003821A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8</w:t>
      </w:r>
    </w:p>
    <w:p w14:paraId="1E1843DC" w14:textId="23F0022D" w:rsidR="00C81FCC" w:rsidRDefault="00C81FCC" w:rsidP="00FB49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990351D" w14:textId="3C527F4A" w:rsidR="00C81FCC" w:rsidRDefault="00C81FCC" w:rsidP="00FB49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EA06FC" w14:textId="041AC7DE" w:rsidR="00C81FCC" w:rsidRDefault="00C81FCC" w:rsidP="00FB49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724CB8" w14:textId="77777777" w:rsidR="00C81FCC" w:rsidRDefault="00C81FCC" w:rsidP="00FB49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5D6BA8" w14:textId="5EE731C5" w:rsidR="006D17CD" w:rsidRPr="003821A9" w:rsidRDefault="00CF4A1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1" w:hanging="3"/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</w:pP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="002B125F" w:rsidRPr="003821A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ลูกค้า </w:t>
      </w:r>
      <w:proofErr w:type="gramStart"/>
      <w:r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ผู้มีส่วนได้ส่วนเสียและความคาดหวัง</w:t>
      </w:r>
      <w:r w:rsidR="00757F8E" w:rsidRPr="003821A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757F8E" w:rsidRPr="003821A9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</w:t>
      </w:r>
      <w:proofErr w:type="gramEnd"/>
      <w:r w:rsidR="00757F8E" w:rsidRPr="003821A9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ตาราง </w:t>
      </w:r>
      <w:r w:rsidR="00757F8E" w:rsidRPr="003821A9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workshop</w:t>
      </w:r>
      <w:r w:rsidR="00E0376F" w:rsidRPr="003821A9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excel</w:t>
      </w:r>
      <w:r w:rsidR="001D76C4" w:rsidRPr="003821A9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4081"/>
      </w:tblGrid>
      <w:tr w:rsidR="00734247" w:rsidRPr="00734247" w14:paraId="4084B04D" w14:textId="77777777" w:rsidTr="009A4D97">
        <w:trPr>
          <w:tblHeader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738B1603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  <w:t>ลูกค้า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39D8781D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b/>
                <w:bCs/>
                <w:color w:val="FF0000"/>
                <w:position w:val="0"/>
                <w:sz w:val="30"/>
                <w:szCs w:val="30"/>
                <w:cs/>
              </w:rPr>
              <w:t>ความต้องการ/คาดหวัง</w:t>
            </w:r>
          </w:p>
        </w:tc>
      </w:tr>
      <w:tr w:rsidR="009A4D97" w:rsidRPr="00AF3A61" w14:paraId="30E395DF" w14:textId="77777777" w:rsidTr="009A4D97">
        <w:trPr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3D6C438D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  <w:t>ลูกค้า</w:t>
            </w:r>
          </w:p>
        </w:tc>
        <w:tc>
          <w:tcPr>
            <w:tcW w:w="3685" w:type="dxa"/>
          </w:tcPr>
          <w:p w14:paraId="7D68604B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00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 w:hint="cs"/>
                <w:color w:val="000000"/>
                <w:position w:val="0"/>
                <w:sz w:val="30"/>
                <w:szCs w:val="30"/>
                <w:cs/>
              </w:rPr>
              <w:t>ผู้บริหาร</w:t>
            </w:r>
          </w:p>
        </w:tc>
        <w:tc>
          <w:tcPr>
            <w:tcW w:w="4081" w:type="dxa"/>
          </w:tcPr>
          <w:p w14:paraId="1F26DC71" w14:textId="2D1F7C00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ความสะดวก รวดเร็ว แม่นยำ ถูกต้อง</w:t>
            </w:r>
            <w:r w:rsidR="003428CC" w:rsidRPr="00AF3A61">
              <w:rPr>
                <w:rFonts w:ascii="TH SarabunPSK" w:eastAsia="Times New Roman" w:hAnsi="TH SarabunPSK" w:cs="TH SarabunPSK" w:hint="cs"/>
                <w:color w:val="FF0000"/>
                <w:position w:val="0"/>
                <w:sz w:val="30"/>
                <w:szCs w:val="30"/>
                <w:cs/>
              </w:rPr>
              <w:t xml:space="preserve"> </w:t>
            </w: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มีประสิทธิภาพ</w:t>
            </w:r>
            <w:r w:rsidRPr="00734247">
              <w:rPr>
                <w:rFonts w:ascii="TH SarabunPSK" w:eastAsia="Times New Roman" w:hAnsi="TH SarabunPSK" w:cs="TH SarabunPSK" w:hint="cs"/>
                <w:color w:val="FF0000"/>
                <w:position w:val="0"/>
                <w:sz w:val="30"/>
                <w:szCs w:val="30"/>
                <w:cs/>
              </w:rPr>
              <w:t xml:space="preserve"> ประสิทธิผลของงาน ความมุ่งมั่นตั้งใจ </w:t>
            </w:r>
          </w:p>
        </w:tc>
      </w:tr>
      <w:tr w:rsidR="009A4D97" w:rsidRPr="00AF3A61" w14:paraId="5E666E13" w14:textId="77777777" w:rsidTr="009A4D97">
        <w:trPr>
          <w:trHeight w:val="122"/>
          <w:jc w:val="center"/>
        </w:trPr>
        <w:tc>
          <w:tcPr>
            <w:tcW w:w="846" w:type="dxa"/>
            <w:vMerge/>
            <w:textDirection w:val="btLr"/>
            <w:vAlign w:val="center"/>
          </w:tcPr>
          <w:p w14:paraId="25F9560B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6966A927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บุคลากรสายวิชาการ/บุคลากรสายสนับสนุน</w:t>
            </w:r>
          </w:p>
        </w:tc>
        <w:tc>
          <w:tcPr>
            <w:tcW w:w="4081" w:type="dxa"/>
          </w:tcPr>
          <w:p w14:paraId="2274301C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เพิ่มประสิทธิภาพการบริหารจัดการ</w:t>
            </w:r>
          </w:p>
        </w:tc>
      </w:tr>
      <w:tr w:rsidR="009A4D97" w:rsidRPr="00AF3A61" w14:paraId="66E84783" w14:textId="77777777" w:rsidTr="009A4D97">
        <w:trPr>
          <w:jc w:val="center"/>
        </w:trPr>
        <w:tc>
          <w:tcPr>
            <w:tcW w:w="846" w:type="dxa"/>
            <w:vMerge/>
          </w:tcPr>
          <w:p w14:paraId="1A99A8D2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13EE3292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4081" w:type="dxa"/>
          </w:tcPr>
          <w:p w14:paraId="3416B9F2" w14:textId="77777777" w:rsidR="009A4D97" w:rsidRPr="00734247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 xml:space="preserve">คุณภาพการให้บริการ </w:t>
            </w:r>
          </w:p>
        </w:tc>
      </w:tr>
      <w:tr w:rsidR="009A4D97" w:rsidRPr="00AF3A61" w14:paraId="17F31D18" w14:textId="77777777" w:rsidTr="009A4D97">
        <w:trPr>
          <w:jc w:val="center"/>
        </w:trPr>
        <w:tc>
          <w:tcPr>
            <w:tcW w:w="846" w:type="dxa"/>
            <w:vMerge/>
          </w:tcPr>
          <w:p w14:paraId="0FD659D2" w14:textId="77777777" w:rsidR="009A4D97" w:rsidRPr="00AF3A61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2D40808B" w14:textId="2B662567" w:rsidR="009A4D97" w:rsidRPr="00AF3A61" w:rsidRDefault="009A4D9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AF3A61">
              <w:rPr>
                <w:rFonts w:ascii="TH SarabunPSK" w:eastAsia="Times New Roman" w:hAnsi="TH SarabunPSK" w:cs="TH SarabunPSK" w:hint="cs"/>
                <w:position w:val="0"/>
                <w:sz w:val="30"/>
                <w:szCs w:val="30"/>
                <w:cs/>
              </w:rPr>
              <w:t>นักเรียนโรงเรียนวิถีธรรมแห่งมหาวิทยาลัย</w:t>
            </w:r>
            <w:r w:rsidRPr="00AF3A61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br/>
            </w:r>
            <w:r w:rsidRPr="00AF3A61">
              <w:rPr>
                <w:rFonts w:ascii="TH SarabunPSK" w:eastAsia="Times New Roman" w:hAnsi="TH SarabunPSK" w:cs="TH SarabunPSK" w:hint="cs"/>
                <w:position w:val="0"/>
                <w:sz w:val="30"/>
                <w:szCs w:val="30"/>
                <w:cs/>
              </w:rPr>
              <w:t>ราช</w:t>
            </w:r>
            <w:proofErr w:type="spellStart"/>
            <w:r w:rsidRPr="00AF3A61">
              <w:rPr>
                <w:rFonts w:ascii="TH SarabunPSK" w:eastAsia="Times New Roman" w:hAnsi="TH SarabunPSK" w:cs="TH SarabunPSK" w:hint="cs"/>
                <w:position w:val="0"/>
                <w:sz w:val="30"/>
                <w:szCs w:val="30"/>
                <w:cs/>
              </w:rPr>
              <w:t>ภัฏ</w:t>
            </w:r>
            <w:proofErr w:type="spellEnd"/>
            <w:r w:rsidRPr="00AF3A61">
              <w:rPr>
                <w:rFonts w:ascii="TH SarabunPSK" w:eastAsia="Times New Roman" w:hAnsi="TH SarabunPSK" w:cs="TH SarabunPSK" w:hint="cs"/>
                <w:position w:val="0"/>
                <w:sz w:val="30"/>
                <w:szCs w:val="30"/>
                <w:cs/>
              </w:rPr>
              <w:t>สกลนคร</w:t>
            </w:r>
          </w:p>
        </w:tc>
        <w:tc>
          <w:tcPr>
            <w:tcW w:w="4081" w:type="dxa"/>
          </w:tcPr>
          <w:p w14:paraId="1E901144" w14:textId="5783A227" w:rsidR="009A4D97" w:rsidRPr="00AF3A61" w:rsidRDefault="003428CC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คุณภาพการให้บริการ</w:t>
            </w:r>
          </w:p>
        </w:tc>
      </w:tr>
      <w:tr w:rsidR="00734247" w:rsidRPr="00734247" w14:paraId="0BB033CA" w14:textId="77777777" w:rsidTr="009A4D97">
        <w:trPr>
          <w:trHeight w:val="858"/>
          <w:jc w:val="center"/>
        </w:trPr>
        <w:tc>
          <w:tcPr>
            <w:tcW w:w="846" w:type="dxa"/>
            <w:textDirection w:val="btLr"/>
            <w:vAlign w:val="center"/>
          </w:tcPr>
          <w:p w14:paraId="780C5B2E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  <w:t>ลูกค้ากลุ่มอื่น</w:t>
            </w:r>
          </w:p>
        </w:tc>
        <w:tc>
          <w:tcPr>
            <w:tcW w:w="3685" w:type="dxa"/>
          </w:tcPr>
          <w:p w14:paraId="0D12F7D0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บุคคลภายนอก/หน่วยงานภายนอก</w:t>
            </w:r>
          </w:p>
        </w:tc>
        <w:tc>
          <w:tcPr>
            <w:tcW w:w="4081" w:type="dxa"/>
          </w:tcPr>
          <w:p w14:paraId="2BB9A308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เป็นศูนย์กลางการติดต่อประสานงาน</w:t>
            </w:r>
          </w:p>
        </w:tc>
      </w:tr>
      <w:tr w:rsidR="00734247" w:rsidRPr="00734247" w14:paraId="520A5C0A" w14:textId="77777777" w:rsidTr="009A4D97">
        <w:trPr>
          <w:trHeight w:val="620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1BF839C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right="113" w:firstLineChars="0" w:firstLine="0"/>
              <w:jc w:val="center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  <w:t>ผู้มีส่วนได้</w:t>
            </w:r>
            <w:r w:rsidRPr="00734247">
              <w:rPr>
                <w:rFonts w:ascii="TH SarabunPSK" w:eastAsia="Times New Roman" w:hAnsi="TH SarabunPSK" w:cs="TH SarabunPSK" w:hint="cs"/>
                <w:b/>
                <w:bCs/>
                <w:position w:val="0"/>
                <w:sz w:val="30"/>
                <w:szCs w:val="30"/>
                <w:cs/>
              </w:rPr>
              <w:t>ส่ว</w:t>
            </w:r>
            <w:r w:rsidRPr="00734247"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  <w:t>นเสีย</w:t>
            </w:r>
          </w:p>
        </w:tc>
        <w:tc>
          <w:tcPr>
            <w:tcW w:w="3685" w:type="dxa"/>
          </w:tcPr>
          <w:p w14:paraId="2B28A621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b/>
                <w:bCs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ศิษย์เก่า</w:t>
            </w:r>
          </w:p>
        </w:tc>
        <w:tc>
          <w:tcPr>
            <w:tcW w:w="4081" w:type="dxa"/>
          </w:tcPr>
          <w:p w14:paraId="517A0B25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คุณภาพด้านเทคโนโลยีและสิ่งอำนวยความสะดวกด้านอาคารสถานที่</w:t>
            </w:r>
          </w:p>
        </w:tc>
      </w:tr>
      <w:tr w:rsidR="00734247" w:rsidRPr="00734247" w14:paraId="5D0F7AC2" w14:textId="77777777" w:rsidTr="009A4D97">
        <w:trPr>
          <w:jc w:val="center"/>
        </w:trPr>
        <w:tc>
          <w:tcPr>
            <w:tcW w:w="846" w:type="dxa"/>
            <w:vMerge/>
          </w:tcPr>
          <w:p w14:paraId="7279BE0D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437CF16F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ผู้ปกครอง</w:t>
            </w:r>
          </w:p>
        </w:tc>
        <w:tc>
          <w:tcPr>
            <w:tcW w:w="4081" w:type="dxa"/>
          </w:tcPr>
          <w:p w14:paraId="2B46FAC7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นักศึกษามีความปลอดภัย ได้รับการบริการที่สะดวก รวดเร็ว มีทุนการศึกษา</w:t>
            </w:r>
          </w:p>
        </w:tc>
      </w:tr>
      <w:tr w:rsidR="00734247" w:rsidRPr="00734247" w14:paraId="30B41ADA" w14:textId="77777777" w:rsidTr="009A4D97">
        <w:trPr>
          <w:trHeight w:val="899"/>
          <w:jc w:val="center"/>
        </w:trPr>
        <w:tc>
          <w:tcPr>
            <w:tcW w:w="846" w:type="dxa"/>
            <w:vMerge/>
          </w:tcPr>
          <w:p w14:paraId="35E555D8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3A1B127D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position w:val="0"/>
                <w:sz w:val="30"/>
                <w:szCs w:val="30"/>
                <w:cs/>
              </w:rPr>
              <w:t>หน่วยงานภาครัฐและเอกชน</w:t>
            </w:r>
          </w:p>
        </w:tc>
        <w:tc>
          <w:tcPr>
            <w:tcW w:w="4081" w:type="dxa"/>
          </w:tcPr>
          <w:p w14:paraId="3BA12924" w14:textId="77777777" w:rsidR="00734247" w:rsidRPr="00734247" w:rsidRDefault="00734247" w:rsidP="007342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</w:pPr>
            <w:r w:rsidRPr="00734247">
              <w:rPr>
                <w:rFonts w:ascii="TH SarabunPSK" w:eastAsia="Times New Roman" w:hAnsi="TH SarabunPSK" w:cs="TH SarabunPSK"/>
                <w:color w:val="FF0000"/>
                <w:position w:val="0"/>
                <w:sz w:val="30"/>
                <w:szCs w:val="30"/>
                <w:cs/>
              </w:rPr>
              <w:t>ความสะดวกในการเข้าถึงบริการ  การติดตามการให้บริการอย่างต่อเนื่อง การสื่อสารข้อมูลที่ถูกต้องเป็นปัจจุบัน</w:t>
            </w:r>
          </w:p>
        </w:tc>
      </w:tr>
    </w:tbl>
    <w:p w14:paraId="41DE13A1" w14:textId="1212BF7D" w:rsidR="00B94DC3" w:rsidRDefault="00B94DC3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b/>
          <w:bCs/>
          <w:color w:val="000000"/>
          <w:sz w:val="16"/>
          <w:szCs w:val="16"/>
        </w:rPr>
      </w:pPr>
    </w:p>
    <w:p w14:paraId="7448CCDD" w14:textId="77777777" w:rsidR="00D964DB" w:rsidRPr="00D964DB" w:rsidRDefault="00D964DB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b/>
          <w:bCs/>
          <w:color w:val="000000"/>
          <w:sz w:val="16"/>
          <w:szCs w:val="16"/>
        </w:rPr>
      </w:pPr>
    </w:p>
    <w:p w14:paraId="7FA3F149" w14:textId="522C1FBA" w:rsidR="006D17CD" w:rsidRPr="00F2192B" w:rsidRDefault="00D210C8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="00B55F02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="00CF4A19"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3</w:t>
      </w:r>
      <w:r w:rsidR="00CF4A19"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 ผู้ส่งมอบ คู่ความร่วมมือที่เป็นทางการและไม่เป็นทางการ</w:t>
      </w:r>
    </w:p>
    <w:p w14:paraId="0B51555A" w14:textId="62E9E5D2" w:rsidR="00F87D75" w:rsidRDefault="00CF4A19" w:rsidP="002A6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 xml:space="preserve">    </w:t>
      </w:r>
      <w:r w:rsidR="00B55F0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สำนักงานอธิการบดี มีหน่วยงานที่เป็นผู้ส่งมอบ คือ </w:t>
      </w:r>
      <w:r w:rsidR="00196D20" w:rsidRPr="00F219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ผู้ประกอบการ</w:t>
      </w:r>
      <w:r w:rsidR="00CE4C36" w:rsidRPr="00F219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และชุมชน</w:t>
      </w:r>
      <w:r w:rsidR="002A6B8D"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มีคู่ความร่วมมือ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คือ </w:t>
      </w:r>
      <w:r w:rsidR="00CE4C36" w:rsidRPr="00F2192B">
        <w:rPr>
          <w:rFonts w:ascii="TH SarabunPSK" w:eastAsia="Sarabun" w:hAnsi="TH SarabunPSK" w:cs="TH SarabunPSK"/>
          <w:sz w:val="32"/>
          <w:szCs w:val="32"/>
          <w:cs/>
        </w:rPr>
        <w:t>สำนัก</w:t>
      </w:r>
      <w:proofErr w:type="spellStart"/>
      <w:r w:rsidR="00CE4C36" w:rsidRPr="00F2192B">
        <w:rPr>
          <w:rFonts w:ascii="TH SarabunPSK" w:eastAsia="Sarabun" w:hAnsi="TH SarabunPSK" w:cs="TH SarabunPSK"/>
          <w:sz w:val="32"/>
          <w:szCs w:val="32"/>
          <w:cs/>
        </w:rPr>
        <w:t>วิทย</w:t>
      </w:r>
      <w:proofErr w:type="spellEnd"/>
      <w:r w:rsidR="00CE4C36" w:rsidRPr="00F2192B">
        <w:rPr>
          <w:rFonts w:ascii="TH SarabunPSK" w:eastAsia="Sarabun" w:hAnsi="TH SarabunPSK" w:cs="TH SarabunPSK"/>
          <w:sz w:val="32"/>
          <w:szCs w:val="32"/>
          <w:cs/>
        </w:rPr>
        <w:t>บริการและเทคโนโลยี</w:t>
      </w:r>
      <w:r w:rsidR="00CE4C36" w:rsidRPr="00F219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ซึ่งจะช่วยสนับสนุนการปฏิบัติงานและการบริหารจัดการภายในหน่วยงานให้เกิดความสะดวก คล่องตัว นำไปสู่การปรับปรุงและพัฒนาเพื่อตอบสนองความพึงพอใจอย่างต่อเนื่อง ตามตารางที่ </w:t>
      </w:r>
    </w:p>
    <w:p w14:paraId="4F6C69A4" w14:textId="01CA1045" w:rsidR="006D17CD" w:rsidRDefault="00CF4A19" w:rsidP="00F87D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192B">
        <w:rPr>
          <w:rFonts w:ascii="TH SarabunPSK" w:eastAsia="Sarabun" w:hAnsi="TH SarabunPSK" w:cs="TH SarabunPSK"/>
          <w:color w:val="000000"/>
          <w:sz w:val="32"/>
          <w:szCs w:val="32"/>
        </w:rPr>
        <w:t>OP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="003428CC" w:rsidRPr="00F219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9</w:t>
      </w:r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14:paraId="52B78117" w14:textId="77777777" w:rsidR="00D210C8" w:rsidRPr="00D964DB" w:rsidRDefault="00D210C8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b/>
          <w:bCs/>
          <w:color w:val="000000"/>
          <w:sz w:val="16"/>
          <w:szCs w:val="16"/>
        </w:rPr>
      </w:pPr>
    </w:p>
    <w:p w14:paraId="4327DD4D" w14:textId="4B067B5D" w:rsidR="006D17CD" w:rsidRDefault="00CF4A19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OP</w:t>
      </w: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proofErr w:type="gramStart"/>
      <w:r w:rsidR="003428CC" w:rsidRPr="00F2192B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9</w:t>
      </w:r>
      <w:r w:rsidRPr="00F2192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บทบาทของผู้ส่งมอบ</w:t>
      </w:r>
      <w:proofErr w:type="gramEnd"/>
      <w:r w:rsidRPr="00F2192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คู่ความร่วมมือที่เป็นทางการและไม่เป็นทางการในบทบาทที่เกี่ยวข้อง และข้อกำหนดเครือข่ายอุปทาน</w:t>
      </w:r>
    </w:p>
    <w:p w14:paraId="20ED3AF2" w14:textId="77777777" w:rsidR="00F87D75" w:rsidRPr="00F2192B" w:rsidRDefault="00F87D75" w:rsidP="00DF7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30"/>
        <w:tblW w:w="88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9"/>
        <w:gridCol w:w="2649"/>
        <w:gridCol w:w="1764"/>
        <w:gridCol w:w="2295"/>
      </w:tblGrid>
      <w:tr w:rsidR="00D964DB" w:rsidRPr="00F2192B" w14:paraId="3CCE4D58" w14:textId="77777777" w:rsidTr="00D964DB">
        <w:trPr>
          <w:cantSplit/>
          <w:trHeight w:val="317"/>
          <w:tblHeader/>
        </w:trPr>
        <w:tc>
          <w:tcPr>
            <w:tcW w:w="2189" w:type="dxa"/>
            <w:vMerge w:val="restart"/>
            <w:shd w:val="clear" w:color="auto" w:fill="D9E2F3"/>
          </w:tcPr>
          <w:p w14:paraId="1D073B0C" w14:textId="754903E6" w:rsidR="00D964DB" w:rsidRPr="00F2192B" w:rsidRDefault="00D9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6708" w:type="dxa"/>
            <w:gridSpan w:val="3"/>
            <w:shd w:val="clear" w:color="auto" w:fill="D9E2F3"/>
          </w:tcPr>
          <w:p w14:paraId="397101B8" w14:textId="77777777" w:rsidR="00D964DB" w:rsidRPr="00F2192B" w:rsidRDefault="00D9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บทบาทที่สำคัญต่อสถาบันในด้าน</w:t>
            </w:r>
          </w:p>
        </w:tc>
      </w:tr>
      <w:tr w:rsidR="00D964DB" w:rsidRPr="00F2192B" w14:paraId="456DBE10" w14:textId="77777777" w:rsidTr="00D964DB">
        <w:trPr>
          <w:cantSplit/>
          <w:trHeight w:val="323"/>
          <w:tblHeader/>
        </w:trPr>
        <w:tc>
          <w:tcPr>
            <w:tcW w:w="2189" w:type="dxa"/>
            <w:vMerge/>
            <w:shd w:val="clear" w:color="auto" w:fill="D9E2F3"/>
          </w:tcPr>
          <w:p w14:paraId="517A08E0" w14:textId="77777777" w:rsidR="00D964DB" w:rsidRPr="00F2192B" w:rsidRDefault="00D96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9" w:type="dxa"/>
            <w:shd w:val="clear" w:color="auto" w:fill="D9E2F3"/>
          </w:tcPr>
          <w:p w14:paraId="51B36665" w14:textId="18162A8F" w:rsidR="00D964DB" w:rsidRPr="00F2192B" w:rsidRDefault="00D9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ความเกี่ยข้องกับระบบงาน</w:t>
            </w:r>
          </w:p>
        </w:tc>
        <w:tc>
          <w:tcPr>
            <w:tcW w:w="1764" w:type="dxa"/>
            <w:shd w:val="clear" w:color="auto" w:fill="D9E2F3"/>
          </w:tcPr>
          <w:p w14:paraId="6A6C158B" w14:textId="687B3DB1" w:rsidR="00D964DB" w:rsidRPr="00396D0E" w:rsidRDefault="00D9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ข้อกำหนดที่สำคัญ</w:t>
            </w:r>
          </w:p>
        </w:tc>
        <w:tc>
          <w:tcPr>
            <w:tcW w:w="2295" w:type="dxa"/>
            <w:shd w:val="clear" w:color="auto" w:fill="D9E2F3"/>
          </w:tcPr>
          <w:p w14:paraId="4F836211" w14:textId="64476155" w:rsidR="00D964DB" w:rsidRPr="00F2192B" w:rsidRDefault="00AF64CD" w:rsidP="00920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กลไกการสื่อสารที่สำคัญ</w:t>
            </w:r>
            <w:r w:rsidR="00D964DB" w:rsidRPr="00F2192B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6C295D" w:rsidRPr="00F2192B" w14:paraId="7E48E006" w14:textId="77777777" w:rsidTr="004B7AA5">
        <w:trPr>
          <w:trHeight w:val="157"/>
        </w:trPr>
        <w:tc>
          <w:tcPr>
            <w:tcW w:w="8897" w:type="dxa"/>
            <w:gridSpan w:val="4"/>
            <w:shd w:val="clear" w:color="auto" w:fill="FFFF00"/>
          </w:tcPr>
          <w:p w14:paraId="0063FA1E" w14:textId="524089AD" w:rsidR="006C295D" w:rsidRPr="00F2192B" w:rsidRDefault="006C295D" w:rsidP="00797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ผู้ส่งมอบ (ภายนอก)</w:t>
            </w:r>
          </w:p>
        </w:tc>
      </w:tr>
      <w:tr w:rsidR="00D964DB" w:rsidRPr="00F2192B" w14:paraId="210BC19B" w14:textId="77777777" w:rsidTr="00AF3A61">
        <w:trPr>
          <w:trHeight w:val="431"/>
        </w:trPr>
        <w:tc>
          <w:tcPr>
            <w:tcW w:w="2189" w:type="dxa"/>
          </w:tcPr>
          <w:p w14:paraId="4CC7501F" w14:textId="537D3CCE" w:rsidR="00D964DB" w:rsidRPr="00F2192B" w:rsidRDefault="00D964DB" w:rsidP="00153594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F2192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สำนักงานงานการไฟฟ้าส่วนภูมิภาค</w:t>
            </w:r>
            <w:r w:rsidRPr="00F2192B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br/>
            </w:r>
          </w:p>
        </w:tc>
        <w:tc>
          <w:tcPr>
            <w:tcW w:w="2649" w:type="dxa"/>
          </w:tcPr>
          <w:p w14:paraId="2A23CF7A" w14:textId="4E097685" w:rsidR="00D964DB" w:rsidRPr="00AF64CD" w:rsidRDefault="00AF64CD" w:rsidP="003E432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AF64C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งานบริการกระแสไฟฟ้า และซ่อมบำรุงหม้อแปลงไฟฟ้า</w:t>
            </w:r>
          </w:p>
        </w:tc>
        <w:tc>
          <w:tcPr>
            <w:tcW w:w="1764" w:type="dxa"/>
          </w:tcPr>
          <w:p w14:paraId="3ADB4FC4" w14:textId="51565B3B" w:rsidR="00D964DB" w:rsidRPr="00AF64CD" w:rsidRDefault="00D964DB" w:rsidP="004F65DD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64C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ข้อตกลงการซ่อมบำรุงระบบไฟฟ้าของมหาวิทยาลัย</w:t>
            </w:r>
          </w:p>
        </w:tc>
        <w:tc>
          <w:tcPr>
            <w:tcW w:w="2295" w:type="dxa"/>
          </w:tcPr>
          <w:p w14:paraId="0A8FE0E2" w14:textId="6F94D994" w:rsidR="00D964DB" w:rsidRPr="00AF64CD" w:rsidRDefault="00D964DB" w:rsidP="00AF64CD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64C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การทำงานมีประสิทธิภาพและบรรลุวัตถุประสงค์</w:t>
            </w:r>
          </w:p>
        </w:tc>
      </w:tr>
      <w:tr w:rsidR="00D964DB" w:rsidRPr="00F2192B" w14:paraId="3503EC2C" w14:textId="77777777" w:rsidTr="00D964DB">
        <w:trPr>
          <w:trHeight w:val="1013"/>
        </w:trPr>
        <w:tc>
          <w:tcPr>
            <w:tcW w:w="2189" w:type="dxa"/>
          </w:tcPr>
          <w:p w14:paraId="07B59EA2" w14:textId="26D99CFE" w:rsidR="00D964DB" w:rsidRPr="00F2192B" w:rsidRDefault="00D964DB" w:rsidP="00153594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1.2 ผู้ประกอบการ</w:t>
            </w:r>
          </w:p>
        </w:tc>
        <w:tc>
          <w:tcPr>
            <w:tcW w:w="2649" w:type="dxa"/>
          </w:tcPr>
          <w:p w14:paraId="5D935CE1" w14:textId="6E3C10E5" w:rsidR="00D964DB" w:rsidRPr="00F2192B" w:rsidRDefault="00D964DB" w:rsidP="004F65DD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การปฏิบัติงานจัด จัดจ้าง ของหน่วยงาน</w:t>
            </w:r>
          </w:p>
        </w:tc>
        <w:tc>
          <w:tcPr>
            <w:tcW w:w="1764" w:type="dxa"/>
          </w:tcPr>
          <w:p w14:paraId="795F0E22" w14:textId="2B9F826B" w:rsidR="00D964DB" w:rsidRDefault="00D964DB" w:rsidP="00D964DB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ข้อตกลงความร่วมมือการปฏิบัติตามนโยบายสำหรับผู้ขายและผู้รับจ้าง</w:t>
            </w:r>
          </w:p>
        </w:tc>
        <w:tc>
          <w:tcPr>
            <w:tcW w:w="2295" w:type="dxa"/>
          </w:tcPr>
          <w:p w14:paraId="4EAE2BDB" w14:textId="3D54C5F0" w:rsidR="00D964DB" w:rsidRPr="00F2192B" w:rsidRDefault="00D964DB" w:rsidP="004F65DD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หนังสือการลงนามความร่วมมือ หนังสือราชการ/โทรศัพท์/ด้วยตนเอง</w:t>
            </w:r>
          </w:p>
        </w:tc>
      </w:tr>
      <w:tr w:rsidR="006C295D" w:rsidRPr="00F2192B" w14:paraId="1C2DDEB1" w14:textId="77777777" w:rsidTr="002E0E9F">
        <w:trPr>
          <w:trHeight w:val="231"/>
        </w:trPr>
        <w:tc>
          <w:tcPr>
            <w:tcW w:w="8897" w:type="dxa"/>
            <w:gridSpan w:val="4"/>
            <w:shd w:val="clear" w:color="auto" w:fill="FFFF00"/>
          </w:tcPr>
          <w:p w14:paraId="71C3FBA6" w14:textId="0E38A0E1" w:rsidR="006C295D" w:rsidRPr="00F2192B" w:rsidRDefault="006C295D" w:rsidP="0092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F2192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คู่ความร่วมมือ </w:t>
            </w:r>
          </w:p>
        </w:tc>
      </w:tr>
      <w:tr w:rsidR="00D964DB" w:rsidRPr="00F2192B" w14:paraId="4DA00670" w14:textId="77777777" w:rsidTr="00D964DB">
        <w:trPr>
          <w:trHeight w:val="1013"/>
        </w:trPr>
        <w:tc>
          <w:tcPr>
            <w:tcW w:w="2189" w:type="dxa"/>
          </w:tcPr>
          <w:p w14:paraId="26C4FBEA" w14:textId="77777777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</w:t>
            </w:r>
            <w:proofErr w:type="spellStart"/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บริการและเทคโนโลยี</w:t>
            </w:r>
          </w:p>
        </w:tc>
        <w:tc>
          <w:tcPr>
            <w:tcW w:w="2649" w:type="dxa"/>
          </w:tcPr>
          <w:p w14:paraId="6E010667" w14:textId="77777777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ออกแบบและพัฒนาระบบการบริการ </w:t>
            </w:r>
          </w:p>
        </w:tc>
        <w:tc>
          <w:tcPr>
            <w:tcW w:w="1764" w:type="dxa"/>
          </w:tcPr>
          <w:p w14:paraId="385F7D11" w14:textId="77777777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ประสิทธิภาพการปฏิบัติงาน</w:t>
            </w:r>
          </w:p>
        </w:tc>
        <w:tc>
          <w:tcPr>
            <w:tcW w:w="2295" w:type="dxa"/>
          </w:tcPr>
          <w:p w14:paraId="424DB6BD" w14:textId="77777777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192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ระบบการบริการที่ตอบสนองความต้องการของผู้ใช้บริการ</w:t>
            </w:r>
          </w:p>
        </w:tc>
      </w:tr>
      <w:tr w:rsidR="00D964DB" w:rsidRPr="00F2192B" w14:paraId="72B1622D" w14:textId="77777777" w:rsidTr="00D964DB">
        <w:trPr>
          <w:trHeight w:val="1013"/>
        </w:trPr>
        <w:tc>
          <w:tcPr>
            <w:tcW w:w="2189" w:type="dxa"/>
          </w:tcPr>
          <w:p w14:paraId="718C4EA1" w14:textId="3B53CB64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หน่วยงานราชการ</w:t>
            </w:r>
          </w:p>
        </w:tc>
        <w:tc>
          <w:tcPr>
            <w:tcW w:w="2649" w:type="dxa"/>
          </w:tcPr>
          <w:p w14:paraId="2EB166CF" w14:textId="5779B522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การติดต่อการปฏิบัติงานระหว่างหน่วยงาน</w:t>
            </w:r>
          </w:p>
        </w:tc>
        <w:tc>
          <w:tcPr>
            <w:tcW w:w="1764" w:type="dxa"/>
          </w:tcPr>
          <w:p w14:paraId="66C1D176" w14:textId="5266C309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การประสานงานเป็นไปตามกำหนดการของกิจกรรมต่าง ๆ</w:t>
            </w:r>
          </w:p>
        </w:tc>
        <w:tc>
          <w:tcPr>
            <w:tcW w:w="2295" w:type="dxa"/>
          </w:tcPr>
          <w:p w14:paraId="348D99E6" w14:textId="4384A3B7" w:rsidR="00D964DB" w:rsidRPr="00F2192B" w:rsidRDefault="00D964DB">
            <w:pPr>
              <w:ind w:left="1" w:hanging="3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หนังสือการลงนามความร่วมมือ หนังสือราชการ/โทรศัพท์/ด้วยตนเอง</w:t>
            </w:r>
          </w:p>
        </w:tc>
      </w:tr>
    </w:tbl>
    <w:p w14:paraId="6E543D73" w14:textId="77777777" w:rsidR="003E4326" w:rsidRDefault="003E4326" w:rsidP="0039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b/>
          <w:bCs/>
          <w:color w:val="000000"/>
          <w:sz w:val="16"/>
          <w:szCs w:val="16"/>
        </w:rPr>
      </w:pPr>
    </w:p>
    <w:p w14:paraId="6F145968" w14:textId="0F9A56BF" w:rsidR="006D17CD" w:rsidRDefault="00CF4A19" w:rsidP="0039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5419F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P</w:t>
      </w:r>
      <w:r w:rsidRPr="005419F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</w:t>
      </w:r>
      <w:r w:rsidRPr="005419F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2 </w:t>
      </w:r>
      <w:r w:rsidR="00D210C8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สถานการณ์องค์กร</w:t>
      </w:r>
    </w:p>
    <w:p w14:paraId="2EFE8866" w14:textId="52B1866B" w:rsidR="00D210C8" w:rsidRDefault="00D210C8" w:rsidP="0039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ก. สภาพการแข่งขัน</w:t>
      </w:r>
    </w:p>
    <w:p w14:paraId="7F7E8CA9" w14:textId="05DA96EB" w:rsidR="00D210C8" w:rsidRPr="005419FD" w:rsidRDefault="00D210C8" w:rsidP="0039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  (1) ตำแหน่งการแข่งขัน</w:t>
      </w:r>
    </w:p>
    <w:p w14:paraId="148E5A62" w14:textId="5321C6D7" w:rsidR="00396D0E" w:rsidRPr="003B08BD" w:rsidRDefault="003B08BD" w:rsidP="00396D0E">
      <w:pPr>
        <w:ind w:left="1" w:hanging="3"/>
        <w:jc w:val="thaiDistribute"/>
        <w:rPr>
          <w:rFonts w:ascii="TH SarabunPSK" w:hAnsi="TH SarabunPSK" w:cs="TH SarabunPSK"/>
          <w:color w:val="002060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</w:t>
      </w:r>
      <w:r w:rsidR="00D210C8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</w:t>
      </w:r>
      <w:r w:rsidRPr="003B08BD">
        <w:rPr>
          <w:rFonts w:ascii="TH SarabunPSK" w:hAnsi="TH SarabunPSK" w:cs="TH SarabunPSK" w:hint="cs"/>
          <w:color w:val="002060"/>
          <w:spacing w:val="-4"/>
          <w:sz w:val="32"/>
          <w:szCs w:val="32"/>
          <w:cs/>
        </w:rPr>
        <w:t>สำนักงานอธิการบดี</w:t>
      </w:r>
      <w:r w:rsidR="00396D0E" w:rsidRPr="003B08BD">
        <w:rPr>
          <w:rFonts w:ascii="TH SarabunPSK" w:hAnsi="TH SarabunPSK" w:cs="TH SarabunPSK"/>
          <w:color w:val="002060"/>
          <w:spacing w:val="-4"/>
          <w:sz w:val="32"/>
          <w:szCs w:val="32"/>
          <w:cs/>
        </w:rPr>
        <w:t xml:space="preserve">มีการใช้ข้อมูลเปรียบเทียบและเชิงแข่งขันกับมหาวิทยาลัยมหาสารคาม ตามตาราง </w:t>
      </w:r>
      <w:r w:rsidR="00396D0E" w:rsidRPr="003B08BD">
        <w:rPr>
          <w:rFonts w:ascii="TH SarabunPSK" w:hAnsi="TH SarabunPSK" w:cs="TH SarabunPSK"/>
          <w:color w:val="002060"/>
          <w:spacing w:val="-4"/>
          <w:sz w:val="32"/>
          <w:szCs w:val="32"/>
        </w:rPr>
        <w:t>OP</w:t>
      </w:r>
      <w:r w:rsidR="00396D0E" w:rsidRPr="003B08BD">
        <w:rPr>
          <w:rFonts w:ascii="TH SarabunPSK" w:hAnsi="TH SarabunPSK" w:cs="TH SarabunPSK"/>
          <w:color w:val="002060"/>
          <w:spacing w:val="-4"/>
          <w:sz w:val="32"/>
          <w:szCs w:val="32"/>
          <w:cs/>
        </w:rPr>
        <w:t>.</w:t>
      </w:r>
      <w:r w:rsidRPr="003B08BD">
        <w:rPr>
          <w:rFonts w:ascii="TH SarabunPSK" w:hAnsi="TH SarabunPSK" w:cs="TH SarabunPSK" w:hint="cs"/>
          <w:color w:val="002060"/>
          <w:spacing w:val="-4"/>
          <w:sz w:val="32"/>
          <w:szCs w:val="32"/>
          <w:cs/>
        </w:rPr>
        <w:t>1-10</w:t>
      </w:r>
    </w:p>
    <w:p w14:paraId="342E1454" w14:textId="24800849" w:rsidR="00396D0E" w:rsidRPr="00396D0E" w:rsidRDefault="00396D0E" w:rsidP="00396D0E">
      <w:pPr>
        <w:pStyle w:val="af8"/>
        <w:rPr>
          <w:rFonts w:eastAsia="Calibri"/>
          <w:color w:val="002060"/>
        </w:rPr>
      </w:pPr>
      <w:r w:rsidRPr="00396D0E">
        <w:rPr>
          <w:rFonts w:eastAsia="Calibri"/>
          <w:bCs/>
          <w:color w:val="002060"/>
          <w:cs/>
        </w:rPr>
        <w:lastRenderedPageBreak/>
        <w:t xml:space="preserve">ตารางที่ </w:t>
      </w:r>
      <w:r w:rsidRPr="00396D0E">
        <w:rPr>
          <w:rFonts w:eastAsia="Calibri"/>
          <w:bCs/>
          <w:color w:val="002060"/>
        </w:rPr>
        <w:t>OP</w:t>
      </w:r>
      <w:r w:rsidRPr="00396D0E">
        <w:rPr>
          <w:rFonts w:eastAsia="Calibri"/>
          <w:bCs/>
          <w:color w:val="002060"/>
          <w:cs/>
        </w:rPr>
        <w:t>.</w:t>
      </w:r>
      <w:r w:rsidR="005419FD">
        <w:rPr>
          <w:rFonts w:eastAsia="Calibri" w:hint="cs"/>
          <w:b w:val="0"/>
          <w:bCs/>
          <w:color w:val="002060"/>
          <w:cs/>
        </w:rPr>
        <w:t>1-10</w:t>
      </w:r>
      <w:r w:rsidRPr="00396D0E">
        <w:rPr>
          <w:rFonts w:eastAsia="Calibri"/>
          <w:bCs/>
          <w:color w:val="002060"/>
          <w:cs/>
        </w:rPr>
        <w:t xml:space="preserve"> </w:t>
      </w:r>
      <w:r w:rsidRPr="00396D0E">
        <w:rPr>
          <w:rFonts w:eastAsia="Calibri"/>
          <w:color w:val="002060"/>
          <w:cs/>
        </w:rPr>
        <w:t>ข้อมูลเชิงเปรียบเทียบและเชิงแข่งขันที่สำคัญ</w:t>
      </w:r>
    </w:p>
    <w:tbl>
      <w:tblPr>
        <w:tblStyle w:val="70"/>
        <w:tblW w:w="0" w:type="auto"/>
        <w:jc w:val="center"/>
        <w:tblLook w:val="04A0" w:firstRow="1" w:lastRow="0" w:firstColumn="1" w:lastColumn="0" w:noHBand="0" w:noVBand="1"/>
      </w:tblPr>
      <w:tblGrid>
        <w:gridCol w:w="2524"/>
        <w:gridCol w:w="2002"/>
        <w:gridCol w:w="2840"/>
        <w:gridCol w:w="1650"/>
      </w:tblGrid>
      <w:tr w:rsidR="00396D0E" w:rsidRPr="00396D0E" w14:paraId="17198B75" w14:textId="77777777" w:rsidTr="00D964DB">
        <w:trPr>
          <w:tblHeader/>
          <w:jc w:val="center"/>
        </w:trPr>
        <w:tc>
          <w:tcPr>
            <w:tcW w:w="2524" w:type="dxa"/>
          </w:tcPr>
          <w:p w14:paraId="66CEB33B" w14:textId="77777777" w:rsidR="00396D0E" w:rsidRPr="00396D0E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396D0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คู่แข่ง</w:t>
            </w:r>
          </w:p>
        </w:tc>
        <w:tc>
          <w:tcPr>
            <w:tcW w:w="2002" w:type="dxa"/>
          </w:tcPr>
          <w:p w14:paraId="22BEBAAC" w14:textId="77777777" w:rsidR="00396D0E" w:rsidRPr="00396D0E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396D0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840" w:type="dxa"/>
          </w:tcPr>
          <w:p w14:paraId="0A0C22F7" w14:textId="77777777" w:rsidR="00396D0E" w:rsidRPr="00396D0E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396D0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ประเด็นเปรียบเทียบ</w:t>
            </w:r>
          </w:p>
        </w:tc>
        <w:tc>
          <w:tcPr>
            <w:tcW w:w="1650" w:type="dxa"/>
          </w:tcPr>
          <w:p w14:paraId="0EA62657" w14:textId="77777777" w:rsidR="00396D0E" w:rsidRPr="00396D0E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396D0E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ข้อจำกัด</w:t>
            </w:r>
          </w:p>
        </w:tc>
      </w:tr>
      <w:tr w:rsidR="00B55F02" w:rsidRPr="00396D0E" w14:paraId="01C08E11" w14:textId="77777777" w:rsidTr="00905054">
        <w:trPr>
          <w:trHeight w:val="499"/>
          <w:jc w:val="center"/>
        </w:trPr>
        <w:tc>
          <w:tcPr>
            <w:tcW w:w="2524" w:type="dxa"/>
          </w:tcPr>
          <w:p w14:paraId="1289A4BC" w14:textId="18BBD17E" w:rsidR="00B55F02" w:rsidRPr="008E2B03" w:rsidRDefault="008E2B03" w:rsidP="00905054">
            <w:pPr>
              <w:ind w:left="1" w:hanging="3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มหาวิทยาลัย..............</w:t>
            </w:r>
          </w:p>
        </w:tc>
        <w:tc>
          <w:tcPr>
            <w:tcW w:w="2002" w:type="dxa"/>
          </w:tcPr>
          <w:p w14:paraId="4581739F" w14:textId="159FA002" w:rsidR="00B55F02" w:rsidRPr="008E2B03" w:rsidRDefault="008E2B03" w:rsidP="00905054">
            <w:pPr>
              <w:ind w:left="1" w:hanging="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8E2B03">
              <w:rPr>
                <w:rFonts w:ascii="TH SarabunPSK" w:hAnsi="TH SarabunPSK" w:cs="TH SarabunPSK"/>
                <w:color w:val="FF0000"/>
                <w:sz w:val="32"/>
                <w:szCs w:val="32"/>
              </w:rPr>
              <w:t>websiite</w:t>
            </w:r>
            <w:proofErr w:type="spellEnd"/>
          </w:p>
        </w:tc>
        <w:tc>
          <w:tcPr>
            <w:tcW w:w="2840" w:type="dxa"/>
          </w:tcPr>
          <w:p w14:paraId="123D84DD" w14:textId="2BAC4D52" w:rsidR="00B55F02" w:rsidRPr="00B55F02" w:rsidRDefault="00B55F02" w:rsidP="00905054">
            <w:pPr>
              <w:ind w:left="1" w:hanging="3"/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  <w:r w:rsidRPr="00644EBD">
              <w:rPr>
                <w:rFonts w:ascii="TH SarabunPSK" w:eastAsia="Sarabun" w:hAnsi="TH SarabunPSK" w:cs="TH SarabunPSK"/>
                <w:color w:val="0070C0"/>
                <w:sz w:val="32"/>
                <w:szCs w:val="32"/>
                <w:cs/>
              </w:rPr>
              <w:t>การเข้าสู่ตำแหน่งของบุคลากร</w:t>
            </w:r>
          </w:p>
        </w:tc>
        <w:tc>
          <w:tcPr>
            <w:tcW w:w="1650" w:type="dxa"/>
          </w:tcPr>
          <w:p w14:paraId="5D1ECD8D" w14:textId="77777777" w:rsidR="00B55F02" w:rsidRPr="00B55F02" w:rsidRDefault="00B55F02" w:rsidP="00905054">
            <w:pPr>
              <w:ind w:left="1" w:hanging="3"/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</w:p>
        </w:tc>
      </w:tr>
    </w:tbl>
    <w:p w14:paraId="4D848976" w14:textId="4888427D" w:rsidR="00E934BE" w:rsidRDefault="00D210C8" w:rsidP="00396D0E">
      <w:pPr>
        <w:ind w:left="0" w:hanging="2"/>
        <w:rPr>
          <w:rFonts w:ascii="TH SarabunPSK" w:hAnsi="TH SarabunPSK" w:cs="TH SarabunPSK"/>
          <w:color w:val="002060"/>
          <w:sz w:val="16"/>
          <w:szCs w:val="16"/>
        </w:rPr>
      </w:pPr>
      <w:r w:rsidRPr="00E934BE">
        <w:rPr>
          <w:rFonts w:ascii="TH SarabunPSK" w:hAnsi="TH SarabunPSK" w:cs="TH SarabunPSK" w:hint="cs"/>
          <w:color w:val="002060"/>
          <w:sz w:val="16"/>
          <w:szCs w:val="16"/>
          <w:cs/>
        </w:rPr>
        <w:t xml:space="preserve">   </w:t>
      </w:r>
    </w:p>
    <w:p w14:paraId="7BF9DB23" w14:textId="3C6BE55F" w:rsidR="00D210C8" w:rsidRPr="009629D0" w:rsidRDefault="00AF3A61" w:rsidP="00396D0E">
      <w:pPr>
        <w:ind w:left="1" w:hanging="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29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210C8" w:rsidRPr="009629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(2) การเปลี่ยนแปลงความสามารถในการแข่งขัน</w:t>
      </w:r>
    </w:p>
    <w:p w14:paraId="64FE7A4C" w14:textId="709A4889" w:rsidR="00E934BE" w:rsidRDefault="00E934BE" w:rsidP="00E934BE">
      <w:pPr>
        <w:spacing w:after="0" w:line="240" w:lineRule="auto"/>
        <w:ind w:left="1" w:hanging="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34BE">
        <w:rPr>
          <w:rFonts w:ascii="TH SarabunPSK" w:hAnsi="TH SarabunPSK" w:cs="TH SarabunPSK"/>
          <w:sz w:val="32"/>
          <w:szCs w:val="32"/>
          <w:cs/>
        </w:rPr>
        <w:t>สำนักงานอธิการบดี มีการเปลี่ยนแปลงด้านการปฏิบัติงานการให้บริการและพัฒนาสมรรถนะของบุคลากรภายในหน่วยงาน ตามสภาวะการแข่งขันที่สูงขึ้น เช่น การพัฒนาการให้บริการให้เป็นมาตรฐานสากล</w:t>
      </w:r>
      <w:r w:rsidRPr="00E934BE">
        <w:rPr>
          <w:rFonts w:ascii="TH SarabunPSK" w:hAnsi="TH SarabunPSK" w:cs="TH SarabunPSK"/>
          <w:sz w:val="32"/>
          <w:szCs w:val="32"/>
        </w:rPr>
        <w:t xml:space="preserve">, </w:t>
      </w:r>
      <w:r w:rsidRPr="00E934BE">
        <w:rPr>
          <w:rFonts w:ascii="TH SarabunPSK" w:hAnsi="TH SarabunPSK" w:cs="TH SarabunPSK"/>
          <w:sz w:val="32"/>
          <w:szCs w:val="32"/>
          <w:cs/>
        </w:rPr>
        <w:t>การพัฒนาสมรรถนะบุคลากรให้มีความก้าวหน้าในเส้นทางวิชาชีพเพื่อความมั่นคง และการร่วมมือกันสร้างความตระหนักและปรับเปลี่ยนพฤติกรรมต่าง ๆ ในการใช้ทรัพยากรอย่างคุ้มค่าและสามารถตอบสนองต่อพันธกิจของมหาวิทยาลัย</w:t>
      </w:r>
    </w:p>
    <w:p w14:paraId="7905D3E1" w14:textId="22425681" w:rsidR="00D210C8" w:rsidRPr="009629D0" w:rsidRDefault="00901C70" w:rsidP="00396D0E">
      <w:pPr>
        <w:ind w:left="1" w:hanging="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2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210C8" w:rsidRPr="00962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D210C8" w:rsidRPr="009629D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210C8" w:rsidRPr="00962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D210C8" w:rsidRPr="009629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ข้อมูลเชิงเปรียบเทียบ</w:t>
      </w:r>
    </w:p>
    <w:p w14:paraId="7ADE5AA6" w14:textId="0C3248DA" w:rsidR="00CE417C" w:rsidRPr="008E2B03" w:rsidRDefault="00CE417C" w:rsidP="00C56B6B">
      <w:pPr>
        <w:spacing w:after="0" w:line="240" w:lineRule="auto"/>
        <w:ind w:left="1" w:hanging="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>สำนักงานอธิการบดี เป็นหน่วยงานสนับสนุนด้านต่าง ๆ โดยมุ่งเน้นการพัฒนาคน พัฒนางานบริการ พัฒนาเทคโนโลยีสารสนเทศ ทั้งนี้ในการปฏิบัติงานได้มีการประเมินผลการปฏิบัติงาน</w:t>
      </w:r>
      <w:r w:rsidR="00202F4A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>ทั้งยังมีการพัฒ</w:t>
      </w:r>
      <w:r w:rsidR="00202F4A" w:rsidRPr="008E2B03">
        <w:rPr>
          <w:rFonts w:ascii="TH SarabunPSK" w:hAnsi="TH SarabunPSK" w:cs="TH SarabunPSK"/>
          <w:color w:val="FF0000"/>
          <w:sz w:val="32"/>
          <w:szCs w:val="32"/>
          <w:cs/>
        </w:rPr>
        <w:t>นาส่งเสริมบุคลากรในการเข้าสู่ต</w:t>
      </w:r>
      <w:r w:rsidR="00202F4A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="00202F4A" w:rsidRPr="008E2B03">
        <w:rPr>
          <w:rFonts w:ascii="TH SarabunPSK" w:hAnsi="TH SarabunPSK" w:cs="TH SarabunPSK"/>
          <w:color w:val="FF0000"/>
          <w:sz w:val="32"/>
          <w:szCs w:val="32"/>
          <w:cs/>
        </w:rPr>
        <w:t>แหน่งระดับช</w:t>
      </w:r>
      <w:r w:rsidR="00202F4A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>นาญการ ปัจจุบัน</w:t>
      </w:r>
      <w:r w:rsidR="00004538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สำนักงานอธิการบดี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>มีบุคลากร</w:t>
      </w:r>
      <w:r w:rsidR="00C56B6B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ระดับชำนาญการ จำนวน </w:t>
      </w:r>
      <w:r w:rsidR="00004538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 จากบุคล</w:t>
      </w:r>
      <w:r w:rsidR="00C56B6B" w:rsidRPr="008E2B03">
        <w:rPr>
          <w:rFonts w:ascii="TH SarabunPSK" w:hAnsi="TH SarabunPSK" w:cs="TH SarabunPSK"/>
          <w:color w:val="FF0000"/>
          <w:sz w:val="32"/>
          <w:szCs w:val="32"/>
          <w:cs/>
        </w:rPr>
        <w:t>ากรที่มีคุณสมบัติในการเข้าสู่ต</w:t>
      </w:r>
      <w:r w:rsidR="00C56B6B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แหน่ง </w:t>
      </w:r>
      <w:r w:rsidR="00004538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B322BA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 นับเป็นหน่วยงานอันดับ 1</w:t>
      </w:r>
      <w:r w:rsidR="00C56B6B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E2B03">
        <w:rPr>
          <w:rFonts w:ascii="TH SarabunPSK" w:hAnsi="TH SarabunPSK" w:cs="TH SarabunPSK"/>
          <w:color w:val="FF0000"/>
          <w:sz w:val="32"/>
          <w:szCs w:val="32"/>
          <w:cs/>
        </w:rPr>
        <w:t>ของหน่วยงานภายในมหาวิทยาลัย</w:t>
      </w:r>
      <w:r w:rsidR="00A931D5" w:rsidRPr="008E2B0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931D5" w:rsidRPr="008E2B03">
        <w:rPr>
          <w:rFonts w:ascii="TH SarabunPSK" w:hAnsi="TH SarabunPSK" w:cs="TH SarabunPSK" w:hint="cs"/>
          <w:color w:val="FF0000"/>
          <w:sz w:val="32"/>
          <w:szCs w:val="32"/>
          <w:cs/>
        </w:rPr>
        <w:t>และได้เปรียบเทียบจำนวนผู้เข้าสู่ตำแหน่งของบุคลากร กับสำนักงานอธิการบดี  มหาวิทยาลัย....................และพบว่า มีจำนวนผู้เข้าสู่ตำแหน่งของบุคลากร.......คน</w:t>
      </w:r>
    </w:p>
    <w:p w14:paraId="00219C68" w14:textId="2479E0A7" w:rsidR="00ED1EC8" w:rsidRDefault="00ED1EC8" w:rsidP="00C56B6B">
      <w:pPr>
        <w:spacing w:after="0" w:line="240" w:lineRule="auto"/>
        <w:ind w:left="1" w:hanging="3"/>
        <w:contextualSpacing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14:paraId="7FC271BE" w14:textId="73DC4318" w:rsidR="00396D0E" w:rsidRPr="008E2B03" w:rsidRDefault="00396D0E" w:rsidP="00396D0E">
      <w:pPr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 w:rsidRPr="008E2B0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562476" w:rsidRPr="008E2B0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E2B03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บริบทเชิงกลยุทธ์ </w:t>
      </w:r>
    </w:p>
    <w:p w14:paraId="6192719E" w14:textId="12722D2C" w:rsidR="00396D0E" w:rsidRPr="008E2B03" w:rsidRDefault="00396D0E" w:rsidP="00396D0E">
      <w:pPr>
        <w:ind w:left="1" w:hanging="3"/>
        <w:jc w:val="thaiDistribute"/>
        <w:rPr>
          <w:rFonts w:ascii="TH SarabunPSK" w:hAnsi="TH SarabunPSK" w:cs="TH SarabunPSK"/>
          <w:sz w:val="32"/>
          <w:szCs w:val="32"/>
        </w:rPr>
      </w:pPr>
      <w:r w:rsidRPr="008E2B03">
        <w:rPr>
          <w:rFonts w:ascii="TH SarabunPSK" w:hAnsi="TH SarabunPSK" w:cs="TH SarabunPSK"/>
          <w:sz w:val="32"/>
          <w:szCs w:val="32"/>
          <w:cs/>
        </w:rPr>
        <w:t>จากการเปลี่ยนแปลงทางด้านเทคโนโลยี การเปลี่ยนกฎระเบียบในการปฏิบัติงาน การจัดกลุ่ม</w:t>
      </w:r>
      <w:r w:rsidRPr="008E2B03">
        <w:rPr>
          <w:rFonts w:ascii="TH SarabunPSK" w:hAnsi="TH SarabunPSK" w:cs="TH SarabunPSK"/>
          <w:spacing w:val="-12"/>
          <w:sz w:val="32"/>
          <w:szCs w:val="32"/>
          <w:cs/>
        </w:rPr>
        <w:t>มหาวิทยาลัย และ</w:t>
      </w:r>
      <w:r w:rsidRPr="008E2B03">
        <w:rPr>
          <w:rFonts w:ascii="TH SarabunPSK" w:hAnsi="TH SarabunPSK" w:cs="TH SarabunPSK"/>
          <w:sz w:val="32"/>
          <w:szCs w:val="32"/>
          <w:cs/>
        </w:rPr>
        <w:t xml:space="preserve">งบประมาณในการพัฒนาบุคลากรจำกัด แต่ </w:t>
      </w:r>
      <w:r w:rsidR="003B08BD" w:rsidRPr="008E2B03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สำนักงานอธิการบดี</w:t>
      </w:r>
      <w:r w:rsidRPr="008E2B03">
        <w:rPr>
          <w:rFonts w:ascii="TH SarabunPSK" w:hAnsi="TH SarabunPSK" w:cs="TH SarabunPSK"/>
          <w:sz w:val="32"/>
          <w:szCs w:val="32"/>
          <w:cs/>
        </w:rPr>
        <w:t xml:space="preserve">ยังมีความได้เปรียบเชิงกลยุทธ์ ตามตารางที่ </w:t>
      </w:r>
      <w:r w:rsidRPr="008E2B03">
        <w:rPr>
          <w:rFonts w:ascii="TH SarabunPSK" w:hAnsi="TH SarabunPSK" w:cs="TH SarabunPSK"/>
          <w:sz w:val="32"/>
          <w:szCs w:val="32"/>
        </w:rPr>
        <w:t>OP</w:t>
      </w:r>
      <w:r w:rsidRPr="008E2B03">
        <w:rPr>
          <w:rFonts w:ascii="TH SarabunPSK" w:hAnsi="TH SarabunPSK" w:cs="TH SarabunPSK"/>
          <w:sz w:val="32"/>
          <w:szCs w:val="32"/>
          <w:cs/>
        </w:rPr>
        <w:t>.</w:t>
      </w:r>
      <w:r w:rsidR="003B08BD" w:rsidRPr="008E2B03">
        <w:rPr>
          <w:rFonts w:ascii="TH SarabunPSK" w:hAnsi="TH SarabunPSK" w:cs="TH SarabunPSK" w:hint="cs"/>
          <w:sz w:val="32"/>
          <w:szCs w:val="32"/>
          <w:cs/>
        </w:rPr>
        <w:t>1-11</w:t>
      </w:r>
    </w:p>
    <w:p w14:paraId="4A1DB44E" w14:textId="7DD24234" w:rsidR="00396D0E" w:rsidRPr="008E2B03" w:rsidRDefault="00396D0E" w:rsidP="00396D0E">
      <w:pPr>
        <w:pStyle w:val="af8"/>
        <w:rPr>
          <w:rFonts w:eastAsia="Calibri"/>
        </w:rPr>
      </w:pPr>
      <w:r w:rsidRPr="008E2B03">
        <w:rPr>
          <w:rFonts w:eastAsia="Calibri"/>
          <w:bCs/>
          <w:cs/>
        </w:rPr>
        <w:t xml:space="preserve">ตารางที่ </w:t>
      </w:r>
      <w:r w:rsidRPr="008E2B03">
        <w:rPr>
          <w:rFonts w:eastAsia="Calibri"/>
          <w:bCs/>
        </w:rPr>
        <w:t>OP</w:t>
      </w:r>
      <w:r w:rsidRPr="008E2B03">
        <w:rPr>
          <w:rFonts w:eastAsia="Calibri"/>
          <w:bCs/>
          <w:cs/>
        </w:rPr>
        <w:t>.</w:t>
      </w:r>
      <w:r w:rsidR="003B08BD" w:rsidRPr="008E2B03">
        <w:rPr>
          <w:rFonts w:eastAsia="Calibri"/>
          <w:bCs/>
        </w:rPr>
        <w:t>1</w:t>
      </w:r>
      <w:r w:rsidR="003B08BD" w:rsidRPr="008E2B03">
        <w:rPr>
          <w:rFonts w:eastAsia="Calibri"/>
          <w:bCs/>
          <w:cs/>
        </w:rPr>
        <w:t>-</w:t>
      </w:r>
      <w:r w:rsidR="003B08BD" w:rsidRPr="008E2B03">
        <w:rPr>
          <w:rFonts w:eastAsia="Calibri"/>
          <w:bCs/>
        </w:rPr>
        <w:t>11</w:t>
      </w:r>
      <w:r w:rsidRPr="008E2B03">
        <w:rPr>
          <w:rFonts w:eastAsia="Calibri"/>
          <w:cs/>
        </w:rPr>
        <w:t xml:space="preserve"> บริบทเชิงกลยุทธ์</w:t>
      </w:r>
    </w:p>
    <w:tbl>
      <w:tblPr>
        <w:tblStyle w:val="80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053"/>
        <w:gridCol w:w="1963"/>
        <w:gridCol w:w="1998"/>
        <w:gridCol w:w="1696"/>
      </w:tblGrid>
      <w:tr w:rsidR="008E2B03" w:rsidRPr="008E2B03" w14:paraId="7C29D14C" w14:textId="6B7DDF1E" w:rsidTr="005C47C3">
        <w:trPr>
          <w:tblHeader/>
          <w:jc w:val="center"/>
        </w:trPr>
        <w:tc>
          <w:tcPr>
            <w:tcW w:w="1494" w:type="dxa"/>
            <w:shd w:val="clear" w:color="auto" w:fill="FFFF00"/>
          </w:tcPr>
          <w:p w14:paraId="709B027A" w14:textId="77777777" w:rsidR="00F3308D" w:rsidRPr="008E2B03" w:rsidRDefault="00F3308D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053" w:type="dxa"/>
            <w:shd w:val="clear" w:color="auto" w:fill="FFFF00"/>
          </w:tcPr>
          <w:p w14:paraId="05BB02FA" w14:textId="0333F39C" w:rsidR="00F3308D" w:rsidRPr="008E2B03" w:rsidRDefault="00F3308D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ความท้าทายเชิง</w:t>
            </w:r>
            <w:r w:rsidR="00C941E1"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(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63" w:type="dxa"/>
            <w:shd w:val="clear" w:color="auto" w:fill="FFFF00"/>
          </w:tcPr>
          <w:p w14:paraId="726DDFA6" w14:textId="77777777" w:rsidR="00F3308D" w:rsidRPr="008E2B03" w:rsidRDefault="00F3308D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ความได้เปรียบเชิงกลยุทธ์ (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98" w:type="dxa"/>
            <w:shd w:val="clear" w:color="auto" w:fill="FFFF00"/>
          </w:tcPr>
          <w:p w14:paraId="35D1B320" w14:textId="03D0FAD8" w:rsidR="00F3308D" w:rsidRPr="008E2B03" w:rsidRDefault="00F3308D" w:rsidP="00C941E1">
            <w:pPr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ภัยคุกคาม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เชิงกลยุทธ์</w:t>
            </w:r>
            <w:r w:rsidR="00C941E1"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C941E1"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941E1"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</w:t>
            </w:r>
            <w:r w:rsidR="00C941E1"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6" w:type="dxa"/>
            <w:shd w:val="clear" w:color="auto" w:fill="FFFF00"/>
          </w:tcPr>
          <w:p w14:paraId="56E5809A" w14:textId="21C8E239" w:rsidR="00F3308D" w:rsidRPr="008E2B03" w:rsidRDefault="00F3308D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โอกาสเชิง</w:t>
            </w:r>
            <w:r w:rsidR="008C1877"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กลยุทธ์ (</w:t>
            </w:r>
            <w:r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SO</w:t>
            </w:r>
            <w:r w:rsidRPr="008E2B0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2B03" w:rsidRPr="008E2B03" w14:paraId="548E61B8" w14:textId="3D8373C7" w:rsidTr="005C47C3">
        <w:trPr>
          <w:jc w:val="center"/>
        </w:trPr>
        <w:tc>
          <w:tcPr>
            <w:tcW w:w="1494" w:type="dxa"/>
          </w:tcPr>
          <w:p w14:paraId="6B4F4353" w14:textId="77777777" w:rsidR="00F3308D" w:rsidRPr="008E2B03" w:rsidRDefault="00F3308D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1. ด้านการบริการหลัก</w:t>
            </w:r>
          </w:p>
        </w:tc>
        <w:tc>
          <w:tcPr>
            <w:tcW w:w="2053" w:type="dxa"/>
          </w:tcPr>
          <w:p w14:paraId="7774FBCF" w14:textId="686DEC0B" w:rsidR="00F3308D" w:rsidRPr="008E2B03" w:rsidRDefault="00F3308D" w:rsidP="0065009E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การเปลี่ยนแปลงทางเทคโนโลยีที่รวดเร็ว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8E2B03">
              <w:rPr>
                <w:rFonts w:ascii="TH SarabunPSK" w:hAnsi="TH SarabunPSK" w:cs="TH SarabunPSK"/>
                <w:sz w:val="32"/>
                <w:szCs w:val="32"/>
              </w:rPr>
              <w:t>Digital Transformation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63" w:type="dxa"/>
          </w:tcPr>
          <w:p w14:paraId="70144455" w14:textId="6C4AFA5D" w:rsidR="00F3308D" w:rsidRPr="008E2B03" w:rsidRDefault="00F3308D" w:rsidP="00407B52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SA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407B52"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มีเทคโนโลยีที่ทันสมัยรองรับการเปลี่ยนแปลง</w:t>
            </w:r>
          </w:p>
        </w:tc>
        <w:tc>
          <w:tcPr>
            <w:tcW w:w="1998" w:type="dxa"/>
          </w:tcPr>
          <w:p w14:paraId="2C488022" w14:textId="5175302F" w:rsidR="00F3308D" w:rsidRPr="008E2B03" w:rsidRDefault="00F3308D" w:rsidP="008C1877">
            <w:pPr>
              <w:tabs>
                <w:tab w:val="left" w:pos="567"/>
              </w:tabs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</w:t>
            </w:r>
            <w:r w:rsidR="002E2534"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8C1877"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B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การเปลี่ยนแปลงทางเศรษฐกิจและสังคม </w:t>
            </w:r>
            <w:r w:rsidRPr="008E2B03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งบประมาณลดลง</w:t>
            </w:r>
          </w:p>
        </w:tc>
        <w:tc>
          <w:tcPr>
            <w:tcW w:w="1696" w:type="dxa"/>
          </w:tcPr>
          <w:p w14:paraId="76FD7F58" w14:textId="75D57773" w:rsidR="00F3308D" w:rsidRPr="008E2B03" w:rsidRDefault="00F3308D" w:rsidP="002E253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</w:t>
            </w:r>
            <w:r w:rsidR="002E2534"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2E2534"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การสร้างนวัตกรรมและเทคโนโลยี</w:t>
            </w:r>
          </w:p>
        </w:tc>
      </w:tr>
      <w:tr w:rsidR="008E2B03" w:rsidRPr="008E2B03" w14:paraId="61770025" w14:textId="760B3BF1" w:rsidTr="005C47C3">
        <w:trPr>
          <w:jc w:val="center"/>
        </w:trPr>
        <w:tc>
          <w:tcPr>
            <w:tcW w:w="1494" w:type="dxa"/>
            <w:vMerge w:val="restart"/>
          </w:tcPr>
          <w:p w14:paraId="7547BEF6" w14:textId="77777777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. ด้านการปฏิบัติงาน</w:t>
            </w:r>
          </w:p>
        </w:tc>
        <w:tc>
          <w:tcPr>
            <w:tcW w:w="2053" w:type="dxa"/>
          </w:tcPr>
          <w:p w14:paraId="5C75CB84" w14:textId="77777777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การเปลี่ยนกฎระเบียบในการปฏิบัติงาน</w:t>
            </w:r>
          </w:p>
        </w:tc>
        <w:tc>
          <w:tcPr>
            <w:tcW w:w="1963" w:type="dxa"/>
          </w:tcPr>
          <w:p w14:paraId="550FFD58" w14:textId="16E884C3" w:rsidR="002E2534" w:rsidRPr="008E2B03" w:rsidRDefault="002E2534" w:rsidP="002E2534">
            <w:pPr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มีการแลกเปลี่ยน เรียนรู้ กระบวนการปฏิบัติงานเป็นประจำ</w:t>
            </w:r>
          </w:p>
        </w:tc>
        <w:tc>
          <w:tcPr>
            <w:tcW w:w="1998" w:type="dxa"/>
          </w:tcPr>
          <w:p w14:paraId="61B8C419" w14:textId="77777777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</w:tcPr>
          <w:p w14:paraId="280778D3" w14:textId="55CA6AEF" w:rsidR="002E2534" w:rsidRPr="008E2B03" w:rsidRDefault="002E2534" w:rsidP="002E253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มีช่องทางการติดต่อสื่อสารที่หลากหลาย</w:t>
            </w:r>
          </w:p>
        </w:tc>
      </w:tr>
      <w:tr w:rsidR="008E2B03" w:rsidRPr="008E2B03" w14:paraId="53579260" w14:textId="41B2FC43" w:rsidTr="005C47C3">
        <w:trPr>
          <w:jc w:val="center"/>
        </w:trPr>
        <w:tc>
          <w:tcPr>
            <w:tcW w:w="1494" w:type="dxa"/>
            <w:vMerge/>
          </w:tcPr>
          <w:p w14:paraId="2D4D69DA" w14:textId="3EFBFE56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3" w:type="dxa"/>
            <w:shd w:val="clear" w:color="auto" w:fill="auto"/>
          </w:tcPr>
          <w:p w14:paraId="0DE2A4F1" w14:textId="77777777" w:rsidR="002E2534" w:rsidRPr="008E2B03" w:rsidRDefault="002E2534" w:rsidP="00905054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</w:tabs>
              <w:ind w:left="1" w:hanging="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 w:rsidRPr="008E2B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SC</w:t>
            </w:r>
            <w:r w:rsidRPr="008E2B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8E2B0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การบริการกลุ่มลูกค้าอย่างทั่วถึง</w:t>
            </w:r>
          </w:p>
        </w:tc>
        <w:tc>
          <w:tcPr>
            <w:tcW w:w="1963" w:type="dxa"/>
          </w:tcPr>
          <w:p w14:paraId="4ADE75BC" w14:textId="586466CC" w:rsidR="002E2534" w:rsidRPr="008E2B03" w:rsidRDefault="002E2534" w:rsidP="002E253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อาคารและเทคโนโลยีที่ทันสมัย</w:t>
            </w:r>
          </w:p>
        </w:tc>
        <w:tc>
          <w:tcPr>
            <w:tcW w:w="1998" w:type="dxa"/>
          </w:tcPr>
          <w:p w14:paraId="47C0B20F" w14:textId="77777777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</w:tcPr>
          <w:p w14:paraId="0A84665E" w14:textId="0847DB9C" w:rsidR="002E2534" w:rsidRPr="008E2B03" w:rsidRDefault="002E2534" w:rsidP="0090505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2B03" w:rsidRPr="008E2B03" w14:paraId="7556F85F" w14:textId="1457D754" w:rsidTr="005C47C3">
        <w:trPr>
          <w:jc w:val="center"/>
        </w:trPr>
        <w:tc>
          <w:tcPr>
            <w:tcW w:w="1494" w:type="dxa"/>
          </w:tcPr>
          <w:p w14:paraId="619747FC" w14:textId="6566FBC1" w:rsidR="00F3308D" w:rsidRPr="008E2B03" w:rsidRDefault="002E2534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B0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3308D"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. ด้านบุคลากร</w:t>
            </w:r>
          </w:p>
        </w:tc>
        <w:tc>
          <w:tcPr>
            <w:tcW w:w="2053" w:type="dxa"/>
          </w:tcPr>
          <w:p w14:paraId="03B189F5" w14:textId="77777777" w:rsidR="00F3308D" w:rsidRPr="008E2B03" w:rsidRDefault="00F3308D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งบประมาณในการพัฒนาบุคลากรลดลง</w:t>
            </w:r>
          </w:p>
        </w:tc>
        <w:tc>
          <w:tcPr>
            <w:tcW w:w="1963" w:type="dxa"/>
          </w:tcPr>
          <w:p w14:paraId="4D0635B3" w14:textId="0F090DC7" w:rsidR="00F3308D" w:rsidRPr="008E2B03" w:rsidRDefault="00F3308D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2E2534" w:rsidRPr="008E2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บุคลากรสามารถเรียนรู้ ปรับตัว และพัฒนาการปฏิบัติงาน</w:t>
            </w:r>
          </w:p>
          <w:p w14:paraId="0246E8A0" w14:textId="0DE5491E" w:rsidR="00F3308D" w:rsidRPr="008E2B03" w:rsidRDefault="00F3308D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8" w:type="dxa"/>
          </w:tcPr>
          <w:p w14:paraId="149E03F4" w14:textId="77777777" w:rsidR="00F3308D" w:rsidRPr="008E2B03" w:rsidRDefault="00F3308D" w:rsidP="00905054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</w:tcPr>
          <w:p w14:paraId="08EC6751" w14:textId="0132E0A7" w:rsidR="00F3308D" w:rsidRPr="008E2B03" w:rsidRDefault="008C1877" w:rsidP="008C1877">
            <w:pPr>
              <w:ind w:left="1"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E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E2B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มีทรัพยากรสนับสนุนให้บุคลากรสามารถเรียนรู้อย่างต่อเนื่อง</w:t>
            </w:r>
          </w:p>
        </w:tc>
      </w:tr>
    </w:tbl>
    <w:p w14:paraId="248341D6" w14:textId="09F0C89D" w:rsidR="00396D0E" w:rsidRDefault="00396D0E" w:rsidP="00396D0E">
      <w:pPr>
        <w:ind w:left="0" w:hanging="2"/>
        <w:rPr>
          <w:rFonts w:ascii="TH SarabunPSK" w:hAnsi="TH SarabunPSK" w:cs="TH SarabunPSK"/>
          <w:sz w:val="16"/>
          <w:szCs w:val="16"/>
        </w:rPr>
      </w:pPr>
    </w:p>
    <w:p w14:paraId="5A8179BE" w14:textId="72FE1003" w:rsidR="00396D0E" w:rsidRPr="00F3308D" w:rsidRDefault="00562476" w:rsidP="00396D0E">
      <w:pPr>
        <w:ind w:left="1" w:hanging="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96D0E" w:rsidRPr="00F3308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ระบบการปรับปรุงผลการดำเนินการ </w:t>
      </w:r>
    </w:p>
    <w:p w14:paraId="34286769" w14:textId="7FE33956" w:rsidR="00396D0E" w:rsidRPr="00F3308D" w:rsidRDefault="00DF2046" w:rsidP="00396D0E">
      <w:pPr>
        <w:ind w:left="1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396D0E" w:rsidRPr="00F3308D">
        <w:rPr>
          <w:rFonts w:ascii="TH SarabunPSK" w:hAnsi="TH SarabunPSK" w:cs="TH SarabunPSK"/>
          <w:sz w:val="32"/>
          <w:szCs w:val="32"/>
          <w:cs/>
        </w:rPr>
        <w:t xml:space="preserve">ได้ทำการปรับปรุงกระบวนการและการบริการที่สำคัญเพื่อมุ่งสู่ผลการดำเนินการที่เป็นเลิศ โดยใช้เครื่องมือการปรับปรุงผลการดำเนินงาน ตามตารางที่ </w:t>
      </w:r>
      <w:r w:rsidR="00396D0E" w:rsidRPr="00F3308D">
        <w:rPr>
          <w:rFonts w:ascii="TH SarabunPSK" w:hAnsi="TH SarabunPSK" w:cs="TH SarabunPSK"/>
          <w:sz w:val="32"/>
          <w:szCs w:val="32"/>
        </w:rPr>
        <w:t>OP</w:t>
      </w:r>
      <w:r w:rsidR="00396D0E" w:rsidRPr="00F3308D">
        <w:rPr>
          <w:rFonts w:ascii="TH SarabunPSK" w:hAnsi="TH SarabunPSK" w:cs="TH SarabunPSK"/>
          <w:sz w:val="32"/>
          <w:szCs w:val="32"/>
          <w:cs/>
        </w:rPr>
        <w:t>.</w:t>
      </w:r>
      <w:r w:rsidR="00396D0E" w:rsidRPr="00F3308D">
        <w:rPr>
          <w:rFonts w:ascii="TH SarabunPSK" w:hAnsi="TH SarabunPSK" w:cs="TH SarabunPSK"/>
          <w:sz w:val="32"/>
          <w:szCs w:val="32"/>
        </w:rPr>
        <w:t>2</w:t>
      </w:r>
      <w:r w:rsidR="00396D0E" w:rsidRPr="00F3308D">
        <w:rPr>
          <w:rFonts w:ascii="TH SarabunPSK" w:hAnsi="TH SarabunPSK" w:cs="TH SarabunPSK"/>
          <w:sz w:val="32"/>
          <w:szCs w:val="32"/>
          <w:cs/>
        </w:rPr>
        <w:t>-3</w:t>
      </w:r>
    </w:p>
    <w:p w14:paraId="0D13E484" w14:textId="6B2E47CE" w:rsidR="00396D0E" w:rsidRDefault="00396D0E" w:rsidP="00396D0E">
      <w:pPr>
        <w:pStyle w:val="af8"/>
        <w:rPr>
          <w:rFonts w:eastAsia="Calibri"/>
        </w:rPr>
      </w:pPr>
      <w:r w:rsidRPr="00F3308D">
        <w:rPr>
          <w:rFonts w:eastAsia="Calibri"/>
          <w:bCs/>
          <w:cs/>
        </w:rPr>
        <w:t xml:space="preserve">ตารางที่ </w:t>
      </w:r>
      <w:r w:rsidRPr="00F3308D">
        <w:rPr>
          <w:rFonts w:eastAsia="Calibri"/>
          <w:bCs/>
        </w:rPr>
        <w:t>OP</w:t>
      </w:r>
      <w:r w:rsidRPr="00F3308D">
        <w:rPr>
          <w:rFonts w:eastAsia="Calibri"/>
          <w:bCs/>
          <w:cs/>
        </w:rPr>
        <w:t>.</w:t>
      </w:r>
      <w:r w:rsidR="003E4326">
        <w:rPr>
          <w:rFonts w:eastAsia="Calibri"/>
          <w:bCs/>
        </w:rPr>
        <w:t xml:space="preserve"> 1</w:t>
      </w:r>
      <w:r w:rsidR="003E4326">
        <w:rPr>
          <w:rFonts w:eastAsia="Calibri"/>
          <w:bCs/>
          <w:cs/>
        </w:rPr>
        <w:t>-</w:t>
      </w:r>
      <w:r w:rsidR="003E4326">
        <w:rPr>
          <w:rFonts w:eastAsia="Calibri"/>
          <w:bCs/>
        </w:rPr>
        <w:t>12</w:t>
      </w:r>
      <w:r w:rsidRPr="00F3308D">
        <w:rPr>
          <w:rFonts w:eastAsia="Calibri"/>
          <w:cs/>
        </w:rPr>
        <w:t xml:space="preserve"> ระบบการปรับปรุงผลการดำเนินงาน</w:t>
      </w:r>
    </w:p>
    <w:p w14:paraId="556F4490" w14:textId="77777777" w:rsidR="003E4326" w:rsidRPr="003E4326" w:rsidRDefault="003E4326" w:rsidP="003E4326">
      <w:pPr>
        <w:ind w:left="0" w:hanging="2"/>
      </w:pPr>
    </w:p>
    <w:tbl>
      <w:tblPr>
        <w:tblStyle w:val="90"/>
        <w:tblW w:w="0" w:type="auto"/>
        <w:jc w:val="center"/>
        <w:tblLook w:val="04A0" w:firstRow="1" w:lastRow="0" w:firstColumn="1" w:lastColumn="0" w:noHBand="0" w:noVBand="1"/>
      </w:tblPr>
      <w:tblGrid>
        <w:gridCol w:w="3675"/>
        <w:gridCol w:w="5342"/>
      </w:tblGrid>
      <w:tr w:rsidR="00396D0E" w:rsidRPr="00F3308D" w14:paraId="72C31378" w14:textId="77777777" w:rsidTr="008E2B03">
        <w:trPr>
          <w:jc w:val="center"/>
        </w:trPr>
        <w:tc>
          <w:tcPr>
            <w:tcW w:w="3675" w:type="dxa"/>
            <w:shd w:val="clear" w:color="auto" w:fill="FFFF00"/>
          </w:tcPr>
          <w:p w14:paraId="4F32465D" w14:textId="77777777" w:rsidR="00396D0E" w:rsidRPr="00F3308D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0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เครื่องมือการปรับปรุงผลการดำเนินงาน</w:t>
            </w:r>
          </w:p>
        </w:tc>
        <w:tc>
          <w:tcPr>
            <w:tcW w:w="5342" w:type="dxa"/>
            <w:shd w:val="clear" w:color="auto" w:fill="FFFF00"/>
          </w:tcPr>
          <w:p w14:paraId="56C23048" w14:textId="77777777" w:rsidR="00396D0E" w:rsidRPr="00F3308D" w:rsidRDefault="00396D0E" w:rsidP="00905054">
            <w:pPr>
              <w:ind w:left="1" w:hanging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0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กระบวนการของสถาบันที่สำคัญ</w:t>
            </w:r>
          </w:p>
        </w:tc>
      </w:tr>
      <w:tr w:rsidR="00396D0E" w:rsidRPr="00F3308D" w14:paraId="53B58608" w14:textId="77777777" w:rsidTr="00905054">
        <w:trPr>
          <w:jc w:val="center"/>
        </w:trPr>
        <w:tc>
          <w:tcPr>
            <w:tcW w:w="3675" w:type="dxa"/>
          </w:tcPr>
          <w:p w14:paraId="40CED037" w14:textId="77777777" w:rsidR="00396D0E" w:rsidRPr="00F3308D" w:rsidRDefault="00396D0E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F330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วงจรคุณภาพ </w:t>
            </w:r>
            <w:r w:rsidRPr="00F3308D">
              <w:rPr>
                <w:rFonts w:ascii="TH SarabunPSK" w:hAnsi="TH SarabunPSK" w:cs="TH SarabunPSK"/>
                <w:sz w:val="32"/>
                <w:szCs w:val="32"/>
              </w:rPr>
              <w:t xml:space="preserve">PDCA </w:t>
            </w:r>
            <w:r w:rsidRPr="00F3308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3308D">
              <w:rPr>
                <w:rFonts w:ascii="TH SarabunPSK" w:hAnsi="TH SarabunPSK" w:cs="TH SarabunPSK"/>
                <w:sz w:val="32"/>
                <w:szCs w:val="32"/>
              </w:rPr>
              <w:t>Deming Cycle</w:t>
            </w:r>
            <w:r w:rsidRPr="00F330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342" w:type="dxa"/>
          </w:tcPr>
          <w:p w14:paraId="59169DEE" w14:textId="77777777" w:rsidR="00396D0E" w:rsidRPr="00F3308D" w:rsidRDefault="00396D0E" w:rsidP="00905054">
            <w:pPr>
              <w:ind w:left="1" w:hanging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08D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 ปรับปรุงกระบวนการในการดำเนินงาน</w:t>
            </w:r>
          </w:p>
        </w:tc>
      </w:tr>
    </w:tbl>
    <w:p w14:paraId="56D244EB" w14:textId="5BAAC642" w:rsidR="00396D0E" w:rsidRDefault="00396D0E" w:rsidP="0039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FF0000"/>
          <w:sz w:val="28"/>
        </w:rPr>
      </w:pPr>
    </w:p>
    <w:p w14:paraId="03E60942" w14:textId="2AFDCA65" w:rsidR="00D70865" w:rsidRDefault="00D70865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296"/>
          <w:tab w:val="left" w:pos="1584"/>
          <w:tab w:val="left" w:pos="1872"/>
        </w:tabs>
        <w:spacing w:after="0" w:line="240" w:lineRule="auto"/>
        <w:ind w:left="0" w:hanging="2"/>
        <w:rPr>
          <w:rFonts w:ascii="Sarabun" w:eastAsia="Sarabun" w:hAnsi="Sarabun" w:cstheme="minorBidi"/>
          <w:color w:val="000000"/>
          <w:szCs w:val="22"/>
        </w:rPr>
      </w:pPr>
    </w:p>
    <w:sectPr w:rsidR="00D70865" w:rsidSect="00342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2160" w:left="1701" w:header="144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45FB" w14:textId="77777777" w:rsidR="00A4240B" w:rsidRDefault="00A4240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F239A8" w14:textId="77777777" w:rsidR="00A4240B" w:rsidRDefault="00A4240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PS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2B15" w14:textId="77777777" w:rsidR="00265CEC" w:rsidRDefault="00265CE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EF0F" w14:textId="77777777" w:rsidR="00265CEC" w:rsidRDefault="00265CE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4A011" w14:textId="77777777" w:rsidR="00265CEC" w:rsidRDefault="00265CE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76E7" w14:textId="77777777" w:rsidR="00A4240B" w:rsidRDefault="00A4240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389FD05" w14:textId="77777777" w:rsidR="00A4240B" w:rsidRDefault="00A4240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ABAF" w14:textId="77777777" w:rsidR="00265CEC" w:rsidRDefault="00265CE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1E76F" w14:textId="77777777" w:rsidR="00265CEC" w:rsidRDefault="00265C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jc w:val="right"/>
      <w:rPr>
        <w:rFonts w:ascii="Sarabun" w:eastAsia="Sarabun" w:hAnsi="Sarabun" w:cs="Sarabun"/>
        <w:color w:val="000000"/>
        <w:sz w:val="32"/>
        <w:szCs w:val="32"/>
      </w:rPr>
    </w:pPr>
    <w:r>
      <w:rPr>
        <w:noProof/>
        <w:color w:val="000000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4982277" wp14:editId="1B6EFA50">
              <wp:simplePos x="0" y="0"/>
              <wp:positionH relativeFrom="leftMargin">
                <wp:posOffset>1366838</wp:posOffset>
              </wp:positionH>
              <wp:positionV relativeFrom="topMargin">
                <wp:posOffset>580708</wp:posOffset>
              </wp:positionV>
              <wp:extent cx="5283835" cy="21018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3132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B19FB" w14:textId="77777777" w:rsidR="00265CEC" w:rsidRPr="00861663" w:rsidRDefault="00265CEC">
                          <w:pPr>
                            <w:spacing w:after="0" w:line="240" w:lineRule="auto"/>
                            <w:ind w:left="1" w:hanging="3"/>
                            <w:jc w:val="right"/>
                            <w:rPr>
                              <w:rFonts w:ascii="TH SarabunPSK" w:hAnsi="TH SarabunPSK" w:cs="TH SarabunPSK"/>
                            </w:rPr>
                          </w:pP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28"/>
                              <w:cs/>
                            </w:rPr>
                            <w:t xml:space="preserve">รายงาน </w:t>
                          </w:r>
                          <w:proofErr w:type="spellStart"/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28"/>
                            </w:rPr>
                            <w:t>EdPEx</w:t>
                          </w:r>
                          <w:proofErr w:type="spellEnd"/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28"/>
                            </w:rPr>
                            <w:t xml:space="preserve"> </w:t>
                          </w: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28"/>
                              <w:cs/>
                            </w:rPr>
                            <w:t xml:space="preserve">สำนักงานอธิการบดี ปีการศึกษา </w:t>
                          </w: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28"/>
                            </w:rPr>
                            <w:t>2567</w:t>
                          </w:r>
                        </w:p>
                        <w:p w14:paraId="0CB0A354" w14:textId="77777777" w:rsidR="00265CEC" w:rsidRDefault="00265CEC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982277" id="สี่เหลี่ยมผืนผ้า 4" o:spid="_x0000_s1026" style="position:absolute;left:0;text-align:left;margin-left:107.65pt;margin-top:45.75pt;width:416.05pt;height:16.55pt;z-index:25165824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" filled="f" stroked="f">
              <v:textbox inset="2.53958mm,0,2.53958mm,0">
                <w:txbxContent>
                  <w:p w14:paraId="6ACB19FB" w14:textId="77777777" w:rsidR="00265CEC" w:rsidRPr="00861663" w:rsidRDefault="00265CEC">
                    <w:pPr>
                      <w:spacing w:after="0" w:line="240" w:lineRule="auto"/>
                      <w:ind w:left="1" w:hanging="3"/>
                      <w:jc w:val="right"/>
                      <w:rPr>
                        <w:rFonts w:ascii="TH SarabunPSK" w:hAnsi="TH SarabunPSK" w:cs="TH SarabunPSK"/>
                      </w:rPr>
                    </w:pP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28"/>
                        <w:cs/>
                      </w:rPr>
                      <w:t xml:space="preserve">รายงาน 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28"/>
                      </w:rPr>
                      <w:t xml:space="preserve">EdPEx 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28"/>
                        <w:cs/>
                      </w:rPr>
                      <w:t xml:space="preserve">สำนักงานอธิการบดี ปีการศึกษา 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28"/>
                      </w:rPr>
                      <w:t>2567</w:t>
                    </w:r>
                  </w:p>
                  <w:p w14:paraId="0CB0A354" w14:textId="77777777" w:rsidR="00265CEC" w:rsidRDefault="00265CEC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8582B1" wp14:editId="1BF3798C">
              <wp:simplePos x="0" y="0"/>
              <wp:positionH relativeFrom="page">
                <wp:posOffset>6641147</wp:posOffset>
              </wp:positionH>
              <wp:positionV relativeFrom="topMargin">
                <wp:posOffset>595313</wp:posOffset>
              </wp:positionV>
              <wp:extent cx="921385" cy="180340"/>
              <wp:effectExtent l="0" t="0" r="0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0070" y="3694593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A8D08C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8EAB6" w14:textId="77777777" w:rsidR="00265CEC" w:rsidRPr="00861663" w:rsidRDefault="00265CEC">
                          <w:pPr>
                            <w:spacing w:after="0" w:line="240" w:lineRule="auto"/>
                            <w:ind w:left="1" w:hanging="3"/>
                            <w:rPr>
                              <w:rFonts w:ascii="TH SarabunPSK" w:hAnsi="TH SarabunPSK" w:cs="TH SarabunPSK"/>
                            </w:rPr>
                          </w:pP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32"/>
                            </w:rPr>
                            <w:t>PAGE   \</w:t>
                          </w: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32"/>
                              <w:szCs w:val="32"/>
                              <w:cs/>
                            </w:rPr>
                            <w:t xml:space="preserve">* </w:t>
                          </w:r>
                          <w:r w:rsidRPr="00861663">
                            <w:rPr>
                              <w:rFonts w:ascii="TH SarabunPSK" w:eastAsia="TH Sarabun PSK" w:hAnsi="TH SarabunPSK" w:cs="TH SarabunPSK"/>
                              <w:color w:val="000000"/>
                              <w:sz w:val="32"/>
                            </w:rPr>
                            <w:t>MERGEFORMAT</w:t>
                          </w:r>
                          <w:r w:rsidRPr="00861663">
                            <w:rPr>
                              <w:rFonts w:ascii="TH SarabunPSK" w:eastAsia="TH Sarabun PSK" w:hAnsi="TH SarabunPSK" w:cs="TH SarabunPSK"/>
                              <w:color w:val="FFFFFF"/>
                              <w:sz w:val="32"/>
                            </w:rPr>
                            <w:t>4</w:t>
                          </w:r>
                        </w:p>
                        <w:p w14:paraId="2C910D81" w14:textId="77777777" w:rsidR="00265CEC" w:rsidRDefault="00265CEC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582B1" id="สี่เหลี่ยมผืนผ้า 1" o:spid="_x0000_s1027" style="position:absolute;left:0;text-align:left;margin-left:522.9pt;margin-top:46.9pt;width:72.55pt;height:14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" fillcolor="#a8d08c" stroked="f">
              <v:textbox inset="2.53958mm,0,2.53958mm,0">
                <w:txbxContent>
                  <w:p w14:paraId="1238EAB6" w14:textId="77777777" w:rsidR="00265CEC" w:rsidRPr="00861663" w:rsidRDefault="00265CEC">
                    <w:pPr>
                      <w:spacing w:after="0" w:line="240" w:lineRule="auto"/>
                      <w:ind w:left="1" w:hanging="3"/>
                      <w:rPr>
                        <w:rFonts w:ascii="TH SarabunPSK" w:hAnsi="TH SarabunPSK" w:cs="TH SarabunPSK"/>
                      </w:rPr>
                    </w:pP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32"/>
                      </w:rPr>
                      <w:t>PAGE   \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32"/>
                        <w:szCs w:val="32"/>
                        <w:cs/>
                      </w:rPr>
                      <w:t xml:space="preserve">* 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000000"/>
                        <w:sz w:val="32"/>
                      </w:rPr>
                      <w:t>MERGEFORMAT</w:t>
                    </w:r>
                    <w:r w:rsidRPr="00861663">
                      <w:rPr>
                        <w:rFonts w:ascii="TH SarabunPSK" w:eastAsia="TH Sarabun PSK" w:hAnsi="TH SarabunPSK" w:cs="TH SarabunPSK"/>
                        <w:color w:val="FFFFFF"/>
                        <w:sz w:val="32"/>
                      </w:rPr>
                      <w:t>4</w:t>
                    </w:r>
                  </w:p>
                  <w:p w14:paraId="2C910D81" w14:textId="77777777" w:rsidR="00265CEC" w:rsidRDefault="00265CEC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E8E4" w14:textId="77777777" w:rsidR="00265CEC" w:rsidRDefault="00265CEC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249"/>
    <w:multiLevelType w:val="multilevel"/>
    <w:tmpl w:val="106AF9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BB6F61"/>
    <w:multiLevelType w:val="multilevel"/>
    <w:tmpl w:val="77267A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553A79"/>
    <w:multiLevelType w:val="hybridMultilevel"/>
    <w:tmpl w:val="41500A80"/>
    <w:lvl w:ilvl="0" w:tplc="49EC4B12">
      <w:start w:val="1"/>
      <w:numFmt w:val="bullet"/>
      <w:lvlText w:val="-"/>
      <w:lvlJc w:val="left"/>
      <w:pPr>
        <w:ind w:left="358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66B0508"/>
    <w:multiLevelType w:val="hybridMultilevel"/>
    <w:tmpl w:val="6A603F44"/>
    <w:lvl w:ilvl="0" w:tplc="7DB29E06">
      <w:start w:val="1"/>
      <w:numFmt w:val="decimal"/>
      <w:lvlText w:val="%1)"/>
      <w:lvlJc w:val="left"/>
      <w:pPr>
        <w:ind w:left="361" w:hanging="360"/>
      </w:pPr>
      <w:rPr>
        <w:rFonts w:ascii="TH SarabunPSK" w:eastAsia="Sarab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7757780"/>
    <w:multiLevelType w:val="multilevel"/>
    <w:tmpl w:val="6C2C43B8"/>
    <w:lvl w:ilvl="0">
      <w:start w:val="1"/>
      <w:numFmt w:val="decimal"/>
      <w:lvlText w:val="%1."/>
      <w:lvlJc w:val="left"/>
      <w:pPr>
        <w:ind w:left="720" w:hanging="360"/>
      </w:pPr>
      <w:rPr>
        <w:sz w:val="30"/>
        <w:szCs w:val="3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06000A1"/>
    <w:multiLevelType w:val="multilevel"/>
    <w:tmpl w:val="8B6C24BE"/>
    <w:lvl w:ilvl="0">
      <w:start w:val="1"/>
      <w:numFmt w:val="decimal"/>
      <w:lvlText w:val="%1."/>
      <w:lvlJc w:val="left"/>
      <w:pPr>
        <w:ind w:left="3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5" w:hanging="180"/>
      </w:pPr>
      <w:rPr>
        <w:vertAlign w:val="baseline"/>
      </w:rPr>
    </w:lvl>
  </w:abstractNum>
  <w:abstractNum w:abstractNumId="6" w15:restartNumberingAfterBreak="0">
    <w:nsid w:val="39663AF5"/>
    <w:multiLevelType w:val="hybridMultilevel"/>
    <w:tmpl w:val="A9D87204"/>
    <w:lvl w:ilvl="0" w:tplc="67D26142">
      <w:start w:val="1"/>
      <w:numFmt w:val="bullet"/>
      <w:lvlText w:val=""/>
      <w:lvlJc w:val="left"/>
      <w:pPr>
        <w:ind w:left="718" w:hanging="360"/>
      </w:pPr>
      <w:rPr>
        <w:rFonts w:ascii="Symbol" w:eastAsia="Sarab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D8E06BF"/>
    <w:multiLevelType w:val="hybridMultilevel"/>
    <w:tmpl w:val="7736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23F5A"/>
    <w:multiLevelType w:val="hybridMultilevel"/>
    <w:tmpl w:val="B8309BAC"/>
    <w:lvl w:ilvl="0" w:tplc="A96C0AB6">
      <w:start w:val="1"/>
      <w:numFmt w:val="decimal"/>
      <w:lvlText w:val="%1."/>
      <w:lvlJc w:val="left"/>
      <w:pPr>
        <w:ind w:left="358" w:hanging="360"/>
      </w:pPr>
      <w:rPr>
        <w:rFonts w:eastAsia="Times New Roman" w:hint="default"/>
        <w:strike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5B1C13A4"/>
    <w:multiLevelType w:val="hybridMultilevel"/>
    <w:tmpl w:val="8A4AD432"/>
    <w:lvl w:ilvl="0" w:tplc="12826B08">
      <w:start w:val="1"/>
      <w:numFmt w:val="bullet"/>
      <w:lvlText w:val=""/>
      <w:lvlJc w:val="left"/>
      <w:pPr>
        <w:ind w:left="358" w:hanging="360"/>
      </w:pPr>
      <w:rPr>
        <w:rFonts w:ascii="Symbol" w:eastAsia="Sarab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F515ED1"/>
    <w:multiLevelType w:val="hybridMultilevel"/>
    <w:tmpl w:val="DEBEC7DE"/>
    <w:lvl w:ilvl="0" w:tplc="176264D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2F107C8"/>
    <w:multiLevelType w:val="hybridMultilevel"/>
    <w:tmpl w:val="C9A65B3E"/>
    <w:lvl w:ilvl="0" w:tplc="0750E334">
      <w:start w:val="2"/>
      <w:numFmt w:val="bullet"/>
      <w:lvlText w:val="-"/>
      <w:lvlJc w:val="left"/>
      <w:pPr>
        <w:ind w:left="358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645850B6"/>
    <w:multiLevelType w:val="hybridMultilevel"/>
    <w:tmpl w:val="C2CE00C2"/>
    <w:lvl w:ilvl="0" w:tplc="1D5A5074">
      <w:start w:val="1"/>
      <w:numFmt w:val="decimal"/>
      <w:lvlText w:val="(%1)"/>
      <w:lvlJc w:val="left"/>
      <w:pPr>
        <w:ind w:left="35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A632301"/>
    <w:multiLevelType w:val="hybridMultilevel"/>
    <w:tmpl w:val="D7AEE218"/>
    <w:lvl w:ilvl="0" w:tplc="FFE217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CD03040"/>
    <w:multiLevelType w:val="hybridMultilevel"/>
    <w:tmpl w:val="312C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63C1"/>
    <w:multiLevelType w:val="hybridMultilevel"/>
    <w:tmpl w:val="6276BD64"/>
    <w:lvl w:ilvl="0" w:tplc="4C444F48">
      <w:start w:val="1"/>
      <w:numFmt w:val="decimal"/>
      <w:lvlText w:val="%1)"/>
      <w:lvlJc w:val="left"/>
      <w:pPr>
        <w:ind w:left="361" w:hanging="360"/>
      </w:pPr>
      <w:rPr>
        <w:rFonts w:ascii="TH SarabunPSK" w:eastAsia="Sarab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D923074"/>
    <w:multiLevelType w:val="hybridMultilevel"/>
    <w:tmpl w:val="5DD8AD52"/>
    <w:lvl w:ilvl="0" w:tplc="3266E39C">
      <w:start w:val="1"/>
      <w:numFmt w:val="decimal"/>
      <w:lvlText w:val="%1."/>
      <w:lvlJc w:val="left"/>
      <w:pPr>
        <w:ind w:left="358" w:hanging="360"/>
      </w:pPr>
      <w:rPr>
        <w:rFonts w:eastAsia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8"/>
  </w:num>
  <w:num w:numId="15">
    <w:abstractNumId w:val="16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CD"/>
    <w:rsid w:val="0000126B"/>
    <w:rsid w:val="00004538"/>
    <w:rsid w:val="00005663"/>
    <w:rsid w:val="000075CD"/>
    <w:rsid w:val="00013905"/>
    <w:rsid w:val="0001460F"/>
    <w:rsid w:val="00014722"/>
    <w:rsid w:val="00016A68"/>
    <w:rsid w:val="00024BE3"/>
    <w:rsid w:val="0002756B"/>
    <w:rsid w:val="00027EA6"/>
    <w:rsid w:val="00031822"/>
    <w:rsid w:val="00035B7E"/>
    <w:rsid w:val="00036996"/>
    <w:rsid w:val="00036A9E"/>
    <w:rsid w:val="0006161C"/>
    <w:rsid w:val="000618F4"/>
    <w:rsid w:val="0007002D"/>
    <w:rsid w:val="000745F6"/>
    <w:rsid w:val="000850E5"/>
    <w:rsid w:val="000857BA"/>
    <w:rsid w:val="0008707C"/>
    <w:rsid w:val="000A64D8"/>
    <w:rsid w:val="000B34E1"/>
    <w:rsid w:val="000B5CFB"/>
    <w:rsid w:val="000C225C"/>
    <w:rsid w:val="000C69A3"/>
    <w:rsid w:val="000C69E1"/>
    <w:rsid w:val="000D1EAE"/>
    <w:rsid w:val="000E1DA6"/>
    <w:rsid w:val="000E5B55"/>
    <w:rsid w:val="000F1CD8"/>
    <w:rsid w:val="00105BD2"/>
    <w:rsid w:val="0013184C"/>
    <w:rsid w:val="001355B6"/>
    <w:rsid w:val="00140D21"/>
    <w:rsid w:val="00145A43"/>
    <w:rsid w:val="00153594"/>
    <w:rsid w:val="001542C7"/>
    <w:rsid w:val="00163BE0"/>
    <w:rsid w:val="0016762D"/>
    <w:rsid w:val="001709F9"/>
    <w:rsid w:val="001853ED"/>
    <w:rsid w:val="00187DBE"/>
    <w:rsid w:val="001944B9"/>
    <w:rsid w:val="00196D20"/>
    <w:rsid w:val="001B2212"/>
    <w:rsid w:val="001B6384"/>
    <w:rsid w:val="001B7BA6"/>
    <w:rsid w:val="001B7BC5"/>
    <w:rsid w:val="001C027C"/>
    <w:rsid w:val="001C3D5E"/>
    <w:rsid w:val="001C49EF"/>
    <w:rsid w:val="001D7557"/>
    <w:rsid w:val="001D76C4"/>
    <w:rsid w:val="001E0F6A"/>
    <w:rsid w:val="001E6E88"/>
    <w:rsid w:val="001E70FD"/>
    <w:rsid w:val="001E728B"/>
    <w:rsid w:val="001F77B8"/>
    <w:rsid w:val="00202F4A"/>
    <w:rsid w:val="00254260"/>
    <w:rsid w:val="00254354"/>
    <w:rsid w:val="00254574"/>
    <w:rsid w:val="002566B1"/>
    <w:rsid w:val="0026493E"/>
    <w:rsid w:val="00265CEC"/>
    <w:rsid w:val="00272356"/>
    <w:rsid w:val="002731C3"/>
    <w:rsid w:val="0028424B"/>
    <w:rsid w:val="0028588E"/>
    <w:rsid w:val="002859C3"/>
    <w:rsid w:val="00293CDD"/>
    <w:rsid w:val="002A40B7"/>
    <w:rsid w:val="002A5F6B"/>
    <w:rsid w:val="002A6B8D"/>
    <w:rsid w:val="002B125F"/>
    <w:rsid w:val="002D443E"/>
    <w:rsid w:val="002D5975"/>
    <w:rsid w:val="002E1B3C"/>
    <w:rsid w:val="002E2534"/>
    <w:rsid w:val="002F531A"/>
    <w:rsid w:val="00303D40"/>
    <w:rsid w:val="00336936"/>
    <w:rsid w:val="003428CC"/>
    <w:rsid w:val="003547DC"/>
    <w:rsid w:val="00361FE3"/>
    <w:rsid w:val="00366EB1"/>
    <w:rsid w:val="003732C9"/>
    <w:rsid w:val="003821A9"/>
    <w:rsid w:val="00394E5B"/>
    <w:rsid w:val="00395263"/>
    <w:rsid w:val="00396D0E"/>
    <w:rsid w:val="003B08BD"/>
    <w:rsid w:val="003D4976"/>
    <w:rsid w:val="003E2A70"/>
    <w:rsid w:val="003E3C64"/>
    <w:rsid w:val="003E4326"/>
    <w:rsid w:val="003F5AED"/>
    <w:rsid w:val="003F7D67"/>
    <w:rsid w:val="00402BCA"/>
    <w:rsid w:val="00407200"/>
    <w:rsid w:val="00407B52"/>
    <w:rsid w:val="00413073"/>
    <w:rsid w:val="00416440"/>
    <w:rsid w:val="00423F6E"/>
    <w:rsid w:val="0042788F"/>
    <w:rsid w:val="004428D3"/>
    <w:rsid w:val="00447828"/>
    <w:rsid w:val="00450A76"/>
    <w:rsid w:val="0045131D"/>
    <w:rsid w:val="004515B0"/>
    <w:rsid w:val="0045379E"/>
    <w:rsid w:val="004611CE"/>
    <w:rsid w:val="004620BD"/>
    <w:rsid w:val="004623F2"/>
    <w:rsid w:val="00464ED4"/>
    <w:rsid w:val="00472D24"/>
    <w:rsid w:val="00474FF6"/>
    <w:rsid w:val="00480CEB"/>
    <w:rsid w:val="00482891"/>
    <w:rsid w:val="00487EA6"/>
    <w:rsid w:val="00492508"/>
    <w:rsid w:val="00492FC4"/>
    <w:rsid w:val="004A569F"/>
    <w:rsid w:val="004B78B0"/>
    <w:rsid w:val="004C05CB"/>
    <w:rsid w:val="004D34FC"/>
    <w:rsid w:val="004D3A2C"/>
    <w:rsid w:val="004D5E1D"/>
    <w:rsid w:val="004F65DD"/>
    <w:rsid w:val="00506385"/>
    <w:rsid w:val="00523ECE"/>
    <w:rsid w:val="0054153A"/>
    <w:rsid w:val="005419FD"/>
    <w:rsid w:val="00542318"/>
    <w:rsid w:val="00545367"/>
    <w:rsid w:val="00553D6D"/>
    <w:rsid w:val="005573A1"/>
    <w:rsid w:val="005619E4"/>
    <w:rsid w:val="00562476"/>
    <w:rsid w:val="0056504A"/>
    <w:rsid w:val="00567273"/>
    <w:rsid w:val="0057000B"/>
    <w:rsid w:val="00571203"/>
    <w:rsid w:val="00577A11"/>
    <w:rsid w:val="00581FF0"/>
    <w:rsid w:val="00593FDE"/>
    <w:rsid w:val="005A50EC"/>
    <w:rsid w:val="005A56CC"/>
    <w:rsid w:val="005A57A4"/>
    <w:rsid w:val="005A73E3"/>
    <w:rsid w:val="005B5315"/>
    <w:rsid w:val="005C1665"/>
    <w:rsid w:val="005C47C3"/>
    <w:rsid w:val="005C6206"/>
    <w:rsid w:val="005D0709"/>
    <w:rsid w:val="005D7C0B"/>
    <w:rsid w:val="005E2100"/>
    <w:rsid w:val="00601703"/>
    <w:rsid w:val="00603928"/>
    <w:rsid w:val="00606D59"/>
    <w:rsid w:val="006123CE"/>
    <w:rsid w:val="006176C2"/>
    <w:rsid w:val="00621354"/>
    <w:rsid w:val="0062337C"/>
    <w:rsid w:val="0062510E"/>
    <w:rsid w:val="00633101"/>
    <w:rsid w:val="00633816"/>
    <w:rsid w:val="00633A6B"/>
    <w:rsid w:val="0063612F"/>
    <w:rsid w:val="00636B37"/>
    <w:rsid w:val="00643815"/>
    <w:rsid w:val="00644EBD"/>
    <w:rsid w:val="0065009E"/>
    <w:rsid w:val="006520A2"/>
    <w:rsid w:val="0065362A"/>
    <w:rsid w:val="00657E8B"/>
    <w:rsid w:val="006867D0"/>
    <w:rsid w:val="006872CA"/>
    <w:rsid w:val="0069364C"/>
    <w:rsid w:val="00693E43"/>
    <w:rsid w:val="006A1A12"/>
    <w:rsid w:val="006A6D97"/>
    <w:rsid w:val="006C02F1"/>
    <w:rsid w:val="006C0AC5"/>
    <w:rsid w:val="006C295D"/>
    <w:rsid w:val="006D14B4"/>
    <w:rsid w:val="006D17CD"/>
    <w:rsid w:val="006E60F7"/>
    <w:rsid w:val="00702C89"/>
    <w:rsid w:val="0072009E"/>
    <w:rsid w:val="00720490"/>
    <w:rsid w:val="007227A9"/>
    <w:rsid w:val="00734247"/>
    <w:rsid w:val="00736C5A"/>
    <w:rsid w:val="00743E4A"/>
    <w:rsid w:val="007501C0"/>
    <w:rsid w:val="007510ED"/>
    <w:rsid w:val="007545AD"/>
    <w:rsid w:val="00757F8E"/>
    <w:rsid w:val="007611D9"/>
    <w:rsid w:val="00767055"/>
    <w:rsid w:val="00773C8E"/>
    <w:rsid w:val="00775E9D"/>
    <w:rsid w:val="0078765C"/>
    <w:rsid w:val="00787944"/>
    <w:rsid w:val="00795A50"/>
    <w:rsid w:val="00797483"/>
    <w:rsid w:val="007A5484"/>
    <w:rsid w:val="007B2C4F"/>
    <w:rsid w:val="007C08E3"/>
    <w:rsid w:val="007C62F7"/>
    <w:rsid w:val="007D2EAF"/>
    <w:rsid w:val="007F0062"/>
    <w:rsid w:val="007F08CC"/>
    <w:rsid w:val="007F775B"/>
    <w:rsid w:val="00801EDB"/>
    <w:rsid w:val="00801FF0"/>
    <w:rsid w:val="00804C9B"/>
    <w:rsid w:val="00806EF8"/>
    <w:rsid w:val="00840FB2"/>
    <w:rsid w:val="00841817"/>
    <w:rsid w:val="00842F57"/>
    <w:rsid w:val="00843856"/>
    <w:rsid w:val="0084643E"/>
    <w:rsid w:val="00850206"/>
    <w:rsid w:val="00853EB3"/>
    <w:rsid w:val="008600C3"/>
    <w:rsid w:val="00861663"/>
    <w:rsid w:val="00862737"/>
    <w:rsid w:val="0086497A"/>
    <w:rsid w:val="0087016E"/>
    <w:rsid w:val="0087133E"/>
    <w:rsid w:val="00875A3A"/>
    <w:rsid w:val="00876C92"/>
    <w:rsid w:val="00877793"/>
    <w:rsid w:val="00881C48"/>
    <w:rsid w:val="0088452D"/>
    <w:rsid w:val="00887AB7"/>
    <w:rsid w:val="00891FDA"/>
    <w:rsid w:val="008A3098"/>
    <w:rsid w:val="008B0C53"/>
    <w:rsid w:val="008C0A74"/>
    <w:rsid w:val="008C1877"/>
    <w:rsid w:val="008D39F4"/>
    <w:rsid w:val="008D641F"/>
    <w:rsid w:val="008E2B03"/>
    <w:rsid w:val="00901C70"/>
    <w:rsid w:val="00910C9F"/>
    <w:rsid w:val="00912240"/>
    <w:rsid w:val="009124B7"/>
    <w:rsid w:val="00913D27"/>
    <w:rsid w:val="00920248"/>
    <w:rsid w:val="009242E0"/>
    <w:rsid w:val="009262CD"/>
    <w:rsid w:val="009264EC"/>
    <w:rsid w:val="009349DD"/>
    <w:rsid w:val="00941C1A"/>
    <w:rsid w:val="00945316"/>
    <w:rsid w:val="00947800"/>
    <w:rsid w:val="0095119D"/>
    <w:rsid w:val="00953308"/>
    <w:rsid w:val="0095493F"/>
    <w:rsid w:val="009629D0"/>
    <w:rsid w:val="00981085"/>
    <w:rsid w:val="00982C1E"/>
    <w:rsid w:val="00985535"/>
    <w:rsid w:val="0099605C"/>
    <w:rsid w:val="009A4D97"/>
    <w:rsid w:val="009A765A"/>
    <w:rsid w:val="009C6EBF"/>
    <w:rsid w:val="009E4F77"/>
    <w:rsid w:val="009E70EC"/>
    <w:rsid w:val="009E786A"/>
    <w:rsid w:val="009F4344"/>
    <w:rsid w:val="00A05E2C"/>
    <w:rsid w:val="00A07586"/>
    <w:rsid w:val="00A27372"/>
    <w:rsid w:val="00A36CA1"/>
    <w:rsid w:val="00A4145B"/>
    <w:rsid w:val="00A4240B"/>
    <w:rsid w:val="00A450B7"/>
    <w:rsid w:val="00A46DB7"/>
    <w:rsid w:val="00A478B7"/>
    <w:rsid w:val="00A715B2"/>
    <w:rsid w:val="00A775A5"/>
    <w:rsid w:val="00A778D3"/>
    <w:rsid w:val="00A931D5"/>
    <w:rsid w:val="00A956DB"/>
    <w:rsid w:val="00AA2F69"/>
    <w:rsid w:val="00AB4D6C"/>
    <w:rsid w:val="00AB78A6"/>
    <w:rsid w:val="00AC12B9"/>
    <w:rsid w:val="00AD220D"/>
    <w:rsid w:val="00AD568C"/>
    <w:rsid w:val="00AE37EA"/>
    <w:rsid w:val="00AF0466"/>
    <w:rsid w:val="00AF3A61"/>
    <w:rsid w:val="00AF64CD"/>
    <w:rsid w:val="00B05888"/>
    <w:rsid w:val="00B05E7B"/>
    <w:rsid w:val="00B1259B"/>
    <w:rsid w:val="00B162C0"/>
    <w:rsid w:val="00B302CC"/>
    <w:rsid w:val="00B322BA"/>
    <w:rsid w:val="00B341DC"/>
    <w:rsid w:val="00B41A9D"/>
    <w:rsid w:val="00B439F0"/>
    <w:rsid w:val="00B527AB"/>
    <w:rsid w:val="00B55F02"/>
    <w:rsid w:val="00B6243C"/>
    <w:rsid w:val="00B81E25"/>
    <w:rsid w:val="00B83A51"/>
    <w:rsid w:val="00B87A27"/>
    <w:rsid w:val="00B94A61"/>
    <w:rsid w:val="00B94DC3"/>
    <w:rsid w:val="00B976EC"/>
    <w:rsid w:val="00BA1921"/>
    <w:rsid w:val="00BA2134"/>
    <w:rsid w:val="00BA2C31"/>
    <w:rsid w:val="00BC15F5"/>
    <w:rsid w:val="00BC3EEB"/>
    <w:rsid w:val="00BC67F1"/>
    <w:rsid w:val="00BD111C"/>
    <w:rsid w:val="00BD1169"/>
    <w:rsid w:val="00BD2051"/>
    <w:rsid w:val="00BD7926"/>
    <w:rsid w:val="00BE2176"/>
    <w:rsid w:val="00BE5CB9"/>
    <w:rsid w:val="00BE700E"/>
    <w:rsid w:val="00BF759D"/>
    <w:rsid w:val="00C005F2"/>
    <w:rsid w:val="00C16981"/>
    <w:rsid w:val="00C22875"/>
    <w:rsid w:val="00C23F6D"/>
    <w:rsid w:val="00C24353"/>
    <w:rsid w:val="00C30E7F"/>
    <w:rsid w:val="00C401B3"/>
    <w:rsid w:val="00C43855"/>
    <w:rsid w:val="00C56352"/>
    <w:rsid w:val="00C5690D"/>
    <w:rsid w:val="00C56B6B"/>
    <w:rsid w:val="00C57F8D"/>
    <w:rsid w:val="00C623F9"/>
    <w:rsid w:val="00C643FF"/>
    <w:rsid w:val="00C716C4"/>
    <w:rsid w:val="00C765E5"/>
    <w:rsid w:val="00C81FCC"/>
    <w:rsid w:val="00C82C08"/>
    <w:rsid w:val="00C91F90"/>
    <w:rsid w:val="00C93661"/>
    <w:rsid w:val="00C941E1"/>
    <w:rsid w:val="00C94F7F"/>
    <w:rsid w:val="00C95A13"/>
    <w:rsid w:val="00CA16DE"/>
    <w:rsid w:val="00CB041B"/>
    <w:rsid w:val="00CB18A2"/>
    <w:rsid w:val="00CB7217"/>
    <w:rsid w:val="00CC65C4"/>
    <w:rsid w:val="00CD33DC"/>
    <w:rsid w:val="00CE417C"/>
    <w:rsid w:val="00CE4C36"/>
    <w:rsid w:val="00CE5213"/>
    <w:rsid w:val="00CE7096"/>
    <w:rsid w:val="00CE788A"/>
    <w:rsid w:val="00CF0F2F"/>
    <w:rsid w:val="00CF4A19"/>
    <w:rsid w:val="00CF507B"/>
    <w:rsid w:val="00CF5593"/>
    <w:rsid w:val="00CF7AC4"/>
    <w:rsid w:val="00D07CD1"/>
    <w:rsid w:val="00D10241"/>
    <w:rsid w:val="00D11314"/>
    <w:rsid w:val="00D17627"/>
    <w:rsid w:val="00D210C8"/>
    <w:rsid w:val="00D2502D"/>
    <w:rsid w:val="00D36DF6"/>
    <w:rsid w:val="00D46E2E"/>
    <w:rsid w:val="00D546E4"/>
    <w:rsid w:val="00D5667F"/>
    <w:rsid w:val="00D70865"/>
    <w:rsid w:val="00D71D7B"/>
    <w:rsid w:val="00D7342A"/>
    <w:rsid w:val="00D74A54"/>
    <w:rsid w:val="00D803C9"/>
    <w:rsid w:val="00D8129E"/>
    <w:rsid w:val="00D844A7"/>
    <w:rsid w:val="00D964DB"/>
    <w:rsid w:val="00D97E42"/>
    <w:rsid w:val="00DA3B25"/>
    <w:rsid w:val="00DA42ED"/>
    <w:rsid w:val="00DC07C1"/>
    <w:rsid w:val="00DC1577"/>
    <w:rsid w:val="00DC3790"/>
    <w:rsid w:val="00DC42A3"/>
    <w:rsid w:val="00DC62A3"/>
    <w:rsid w:val="00DC6FB7"/>
    <w:rsid w:val="00DF2046"/>
    <w:rsid w:val="00DF2E50"/>
    <w:rsid w:val="00DF70E5"/>
    <w:rsid w:val="00E0123D"/>
    <w:rsid w:val="00E0376F"/>
    <w:rsid w:val="00E2010A"/>
    <w:rsid w:val="00E22472"/>
    <w:rsid w:val="00E31C23"/>
    <w:rsid w:val="00E474F2"/>
    <w:rsid w:val="00E47E47"/>
    <w:rsid w:val="00E50F75"/>
    <w:rsid w:val="00E621A5"/>
    <w:rsid w:val="00E731DA"/>
    <w:rsid w:val="00E778A2"/>
    <w:rsid w:val="00E8362F"/>
    <w:rsid w:val="00E842F1"/>
    <w:rsid w:val="00E91DD0"/>
    <w:rsid w:val="00E9329F"/>
    <w:rsid w:val="00E934BE"/>
    <w:rsid w:val="00EB34A9"/>
    <w:rsid w:val="00EC056B"/>
    <w:rsid w:val="00EC0AB7"/>
    <w:rsid w:val="00ED1EC8"/>
    <w:rsid w:val="00ED2AA9"/>
    <w:rsid w:val="00EE4664"/>
    <w:rsid w:val="00EF0C44"/>
    <w:rsid w:val="00EF1FB0"/>
    <w:rsid w:val="00EF43B4"/>
    <w:rsid w:val="00EF6A74"/>
    <w:rsid w:val="00EF7E05"/>
    <w:rsid w:val="00F05971"/>
    <w:rsid w:val="00F20A95"/>
    <w:rsid w:val="00F2192B"/>
    <w:rsid w:val="00F221B3"/>
    <w:rsid w:val="00F252C3"/>
    <w:rsid w:val="00F3308D"/>
    <w:rsid w:val="00F441B4"/>
    <w:rsid w:val="00F47D94"/>
    <w:rsid w:val="00F53F97"/>
    <w:rsid w:val="00F541EF"/>
    <w:rsid w:val="00F55505"/>
    <w:rsid w:val="00F767C3"/>
    <w:rsid w:val="00F82FDF"/>
    <w:rsid w:val="00F83EF3"/>
    <w:rsid w:val="00F85C89"/>
    <w:rsid w:val="00F87D75"/>
    <w:rsid w:val="00FA380C"/>
    <w:rsid w:val="00FA7E40"/>
    <w:rsid w:val="00FB49EB"/>
    <w:rsid w:val="00FB584F"/>
    <w:rsid w:val="00FC7504"/>
    <w:rsid w:val="00FD7DA2"/>
    <w:rsid w:val="00FE7E39"/>
    <w:rsid w:val="00FF0B37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9FCF4"/>
  <w15:docId w15:val="{C8B1FD9C-445D-4DFC-9A9D-8B19F3FD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10C8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28"/>
    </w:rPr>
  </w:style>
  <w:style w:type="paragraph" w:customStyle="1" w:styleId="10">
    <w:name w:val="รายการย่อหน้า1"/>
    <w:aliases w:val="Table Heading"/>
    <w:basedOn w:val="a"/>
    <w:pPr>
      <w:spacing w:after="200" w:line="276" w:lineRule="auto"/>
      <w:ind w:left="720"/>
      <w:contextualSpacing/>
    </w:pPr>
    <w:rPr>
      <w:rFonts w:eastAsia="Times New Roman" w:cs="Cordia New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a9">
    <w:name w:val="ชื่อเรื่อง อักขระ"/>
    <w:rPr>
      <w:rFonts w:ascii="EucrosiaUPC" w:eastAsia="Cordia New" w:hAnsi="EucrosiaUPC" w:cs="EucrosiaUPC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H SarabunPSK" w:hAnsi="TH SarabunPSK" w:cs="TH SarabunPSK"/>
      <w:color w:val="000000"/>
      <w:position w:val="-1"/>
      <w:sz w:val="24"/>
      <w:szCs w:val="24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c">
    <w:name w:val="ข้อความบอลลูน อักขระ"/>
    <w:rPr>
      <w:rFonts w:ascii="Tahoma" w:eastAsia="Times New Roman" w:hAnsi="Tahoma" w:cs="Angsana New"/>
      <w:w w:val="100"/>
      <w:position w:val="-1"/>
      <w:sz w:val="16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qFormat/>
    <w:rPr>
      <w:w w:val="100"/>
      <w:position w:val="-1"/>
      <w:sz w:val="16"/>
      <w:szCs w:val="18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pPr>
      <w:spacing w:after="200" w:line="276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rPr>
      <w:w w:val="100"/>
      <w:position w:val="-1"/>
      <w:szCs w:val="25"/>
      <w:effect w:val="none"/>
      <w:vertAlign w:val="baseline"/>
      <w:cs w:val="0"/>
      <w:em w:val="none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ชื่อเรื่องของข้อคิดเห็น อักขระ"/>
    <w:rPr>
      <w:b/>
      <w:bCs/>
      <w:w w:val="100"/>
      <w:position w:val="-1"/>
      <w:szCs w:val="25"/>
      <w:effect w:val="none"/>
      <w:vertAlign w:val="baseline"/>
      <w:cs w:val="0"/>
      <w:em w:val="none"/>
    </w:rPr>
  </w:style>
  <w:style w:type="paragraph" w:styleId="af3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4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การอ้างถึงที่ไม่ได้แก้ไข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5">
    <w:name w:val="รายการย่อหน้า อักขระ"/>
    <w:aliases w:val="Table Heading อักขระ,00 List Bull อักขระ"/>
    <w:uiPriority w:val="34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aliases w:val="00 List Bull"/>
    <w:basedOn w:val="a"/>
    <w:uiPriority w:val="34"/>
    <w:qFormat/>
    <w:rsid w:val="004428D3"/>
    <w:pPr>
      <w:ind w:left="720"/>
      <w:contextualSpacing/>
    </w:pPr>
    <w:rPr>
      <w:rFonts w:cs="Angsana New"/>
    </w:rPr>
  </w:style>
  <w:style w:type="paragraph" w:styleId="af8">
    <w:name w:val="caption"/>
    <w:basedOn w:val="a"/>
    <w:next w:val="a"/>
    <w:unhideWhenUsed/>
    <w:qFormat/>
    <w:rsid w:val="00396D0E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H SarabunPSK" w:eastAsia="TH SarabunPSK" w:hAnsi="TH SarabunPSK" w:cs="TH SarabunPSK"/>
      <w:b/>
      <w:position w:val="0"/>
      <w:sz w:val="32"/>
      <w:szCs w:val="32"/>
    </w:rPr>
  </w:style>
  <w:style w:type="table" w:customStyle="1" w:styleId="70">
    <w:name w:val="เส้นตาราง7"/>
    <w:basedOn w:val="a1"/>
    <w:next w:val="ad"/>
    <w:uiPriority w:val="59"/>
    <w:rsid w:val="00396D0E"/>
    <w:rPr>
      <w:rFonts w:asciiTheme="minorHAnsi" w:eastAsia="SimSu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เส้นตาราง8"/>
    <w:basedOn w:val="a1"/>
    <w:next w:val="ad"/>
    <w:uiPriority w:val="59"/>
    <w:rsid w:val="00396D0E"/>
    <w:rPr>
      <w:rFonts w:asciiTheme="minorHAnsi" w:eastAsia="SimSu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เส้นตาราง9"/>
    <w:basedOn w:val="a1"/>
    <w:next w:val="ad"/>
    <w:uiPriority w:val="59"/>
    <w:rsid w:val="00396D0E"/>
    <w:rPr>
      <w:rFonts w:asciiTheme="minorHAnsi" w:eastAsia="SimSu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GYjYIrsjX8j3/4b3nIRrWYCug==">CgMxLjAaHwoBMBIaChgICVIUChJ0YWJsZS50Ym5scGZiMHRzNXcaHwoBMRIaChgICVIUChJ0YWJsZS5qeGNmNHllNWJhdTc4AHIhMVk4dmM1Nm5Mc1p6Zzg0ZWFOMU1jNkxRdVctcG9LOVFl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044230-A43D-41AD-B9E8-3FD4CFAA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2797</Words>
  <Characters>13775</Characters>
  <Application>Microsoft Office Word</Application>
  <DocSecurity>0</DocSecurity>
  <Lines>644</Lines>
  <Paragraphs>311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Paiwan</dc:creator>
  <cp:keywords/>
  <dc:description/>
  <cp:lastModifiedBy>Chanokyada</cp:lastModifiedBy>
  <cp:revision>9</cp:revision>
  <cp:lastPrinted>2025-06-11T11:08:00Z</cp:lastPrinted>
  <dcterms:created xsi:type="dcterms:W3CDTF">2025-06-11T06:50:00Z</dcterms:created>
  <dcterms:modified xsi:type="dcterms:W3CDTF">2025-06-12T04:18:00Z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d679265d27fc22be1c010edc5e54513c25785156e21401014bc7f14083c0c4d6</vt:lpwstr>
  </property>
</Properties>
</file>