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1D8E" w14:textId="321B5509" w:rsidR="0091711D" w:rsidRPr="008E0503" w:rsidRDefault="008E0503" w:rsidP="008E0503">
      <w:pPr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8E0503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496F" wp14:editId="6641DCA8">
                <wp:simplePos x="0" y="0"/>
                <wp:positionH relativeFrom="margin">
                  <wp:align>right</wp:align>
                </wp:positionH>
                <wp:positionV relativeFrom="paragraph">
                  <wp:posOffset>-400543</wp:posOffset>
                </wp:positionV>
                <wp:extent cx="13906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5B35F" w14:textId="77777777" w:rsidR="008E0503" w:rsidRPr="00085FB1" w:rsidRDefault="008E0503" w:rsidP="008E0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85F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A49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3pt;margin-top:-31.55pt;width:109.5pt;height:30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IANQIAAHwEAAAOAAAAZHJzL2Uyb0RvYy54bWysVEtv2zAMvg/YfxB0X+w8mrVGnCJLkWFA&#10;0BZIi54VWYqNyqImKbGzXz9KcR5tdxp6kUmR/ER+JD25bWtFdsK6CnRO+72UEqE5FJXe5PT5afHt&#10;mhLnmS6YAi1yuheO3k6/fpk0JhMDKEEVwhIE0S5rTE5L702WJI6XomauB0ZoNEqwNfOo2k1SWNYg&#10;eq2SQZqOkwZsYSxw4Rze3h2MdBrxpRTcP0jphCcqp5ibj6eN5zqcyXTCso1lpqx4lwb7jyxqVml8&#10;9AR1xzwjW1t9gKorbsGB9D0OdQJSVlzEGrCafvqumlXJjIi1IDnOnGhynwfL73cr82iJb39Aiw0M&#10;hDTGZQ4vQz2ttHX4YqYE7Ujh/kSbaD3hIWh4k46v0MTRNrzup2nkNTlHG+v8TwE1CUJOLbYlssV2&#10;S+fxRXQ9uoTHHKiqWFRKRSWMgpgrS3YMm6h8zBEj3ngpTZqcjoeYxgeEAH2KXyvGX0OVbxFQUxov&#10;z7UHybfrtiNkDcUeebJwGCFn+KJC3CVz/pFZnBmsH/fAP+AhFWAy0EmUlGD//Os++GMr0UpJgzOY&#10;U/d7y6ygRP3S2OSb/mgUhjYqo6vvA1TspWV9adHbeg7IUB83zvAoBn+vjqK0UL/guszCq2himuPb&#10;OfVHce4Pm4HrxsVsFp1wTA3zS70yPEAHcgOfT+0Ls6brp8dJuIfjtLLsXVsPviFSw2zrQVax54Hg&#10;A6sd7zjisS3dOoYdutSj1/mnMf0LAAD//wMAUEsDBBQABgAIAAAAIQB4rI0T2QAAAAcBAAAPAAAA&#10;ZHJzL2Rvd25yZXYueG1sTI/BTsMwDIbvSLxDZCRuW9ohTV1pOg00uHBiIM5ekyXVGqdKsq68PeYE&#10;R3+/9ftzs539ICYTUx9IQbksQBjqgu7JKvj8eFlUIFJG0jgEMgq+TYJte3vTYK3Dld7NdMhWcAml&#10;GhW4nMdaytQ54zEtw2iIs1OIHjOP0Uod8crlfpCrolhLjz3xBYejeXamOx8uXsH+yW5sV2F0+0r3&#10;/TR/nd7sq1L3d/PuEUQ2c/5bhl99VoeWnY7hQjqJQQE/khUs1g8lCI5X5YbJkQkD2Tbyv3/7AwAA&#10;//8DAFBLAQItABQABgAIAAAAIQC2gziS/gAAAOEBAAATAAAAAAAAAAAAAAAAAAAAAABbQ29udGVu&#10;dF9UeXBlc10ueG1sUEsBAi0AFAAGAAgAAAAhADj9If/WAAAAlAEAAAsAAAAAAAAAAAAAAAAALwEA&#10;AF9yZWxzLy5yZWxzUEsBAi0AFAAGAAgAAAAhAMCGEgA1AgAAfAQAAA4AAAAAAAAAAAAAAAAALgIA&#10;AGRycy9lMm9Eb2MueG1sUEsBAi0AFAAGAAgAAAAhAHisjRPZAAAABwEAAA8AAAAAAAAAAAAAAAAA&#10;jwQAAGRycy9kb3ducmV2LnhtbFBLBQYAAAAABAAEAPMAAACVBQAAAAA=&#10;" fillcolor="white [3201]" strokeweight=".5pt">
                <v:textbox>
                  <w:txbxContent>
                    <w:p w14:paraId="2425B35F" w14:textId="77777777" w:rsidR="008E0503" w:rsidRPr="00085FB1" w:rsidRDefault="008E0503" w:rsidP="008E05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085FB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204" w:rsidRPr="008E0503">
        <w:rPr>
          <w:rFonts w:ascii="TH SarabunPSK" w:hAnsi="TH SarabunPSK" w:cs="TH SarabunPSK"/>
          <w:b/>
          <w:bCs/>
          <w:sz w:val="24"/>
          <w:szCs w:val="32"/>
          <w:cs/>
        </w:rPr>
        <w:t>ตัวชี้วัด</w:t>
      </w:r>
      <w:r w:rsidR="00681151">
        <w:rPr>
          <w:rFonts w:ascii="TH SarabunPSK" w:hAnsi="TH SarabunPSK" w:cs="TH SarabunPSK" w:hint="cs"/>
          <w:b/>
          <w:bCs/>
          <w:sz w:val="24"/>
          <w:szCs w:val="32"/>
          <w:cs/>
        </w:rPr>
        <w:t>ที่เกี่ยวข้องกับสำนักงานอธิการบดี</w:t>
      </w:r>
    </w:p>
    <w:tbl>
      <w:tblPr>
        <w:tblStyle w:val="a3"/>
        <w:tblW w:w="14667" w:type="dxa"/>
        <w:tblLayout w:type="fixed"/>
        <w:tblLook w:val="04A0" w:firstRow="1" w:lastRow="0" w:firstColumn="1" w:lastColumn="0" w:noHBand="0" w:noVBand="1"/>
      </w:tblPr>
      <w:tblGrid>
        <w:gridCol w:w="676"/>
        <w:gridCol w:w="5216"/>
        <w:gridCol w:w="1333"/>
        <w:gridCol w:w="869"/>
        <w:gridCol w:w="1213"/>
        <w:gridCol w:w="716"/>
        <w:gridCol w:w="887"/>
        <w:gridCol w:w="851"/>
        <w:gridCol w:w="1058"/>
        <w:gridCol w:w="682"/>
        <w:gridCol w:w="1166"/>
      </w:tblGrid>
      <w:tr w:rsidR="0033080A" w:rsidRPr="00E673DE" w14:paraId="1E9C8AA3" w14:textId="0B52C4F3" w:rsidTr="0033080A">
        <w:trPr>
          <w:trHeight w:val="373"/>
          <w:tblHeader/>
        </w:trPr>
        <w:tc>
          <w:tcPr>
            <w:tcW w:w="676" w:type="dxa"/>
            <w:vMerge w:val="restart"/>
            <w:shd w:val="clear" w:color="auto" w:fill="FFFF00"/>
          </w:tcPr>
          <w:p w14:paraId="778A8A66" w14:textId="5BEC37E9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ลำดับ</w:t>
            </w:r>
          </w:p>
        </w:tc>
        <w:tc>
          <w:tcPr>
            <w:tcW w:w="5216" w:type="dxa"/>
            <w:vMerge w:val="restart"/>
            <w:shd w:val="clear" w:color="auto" w:fill="FFFF00"/>
          </w:tcPr>
          <w:p w14:paraId="18EC5202" w14:textId="41B2FBC3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1333" w:type="dxa"/>
            <w:vMerge w:val="restart"/>
            <w:shd w:val="clear" w:color="auto" w:fill="FFFF00"/>
          </w:tcPr>
          <w:p w14:paraId="1C213919" w14:textId="426C245E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เป้าหมาย</w:t>
            </w:r>
          </w:p>
        </w:tc>
        <w:tc>
          <w:tcPr>
            <w:tcW w:w="2798" w:type="dxa"/>
            <w:gridSpan w:val="3"/>
            <w:shd w:val="clear" w:color="auto" w:fill="FFFF00"/>
          </w:tcPr>
          <w:p w14:paraId="74E9EF91" w14:textId="277C2AF6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แผนปฏิบัติราชการ</w:t>
            </w:r>
          </w:p>
        </w:tc>
        <w:tc>
          <w:tcPr>
            <w:tcW w:w="1738" w:type="dxa"/>
            <w:gridSpan w:val="2"/>
            <w:shd w:val="clear" w:color="auto" w:fill="FFFF00"/>
          </w:tcPr>
          <w:p w14:paraId="1836D849" w14:textId="535B6978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KPI </w:t>
            </w: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ประกันคุณภาพ</w:t>
            </w:r>
          </w:p>
        </w:tc>
        <w:tc>
          <w:tcPr>
            <w:tcW w:w="1058" w:type="dxa"/>
            <w:vMerge w:val="restart"/>
            <w:shd w:val="clear" w:color="auto" w:fill="FFFF00"/>
          </w:tcPr>
          <w:p w14:paraId="0B142358" w14:textId="732160B1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KPI</w:t>
            </w: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br/>
              <w:t>ITA</w:t>
            </w: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br/>
            </w:r>
          </w:p>
        </w:tc>
        <w:tc>
          <w:tcPr>
            <w:tcW w:w="682" w:type="dxa"/>
            <w:vMerge w:val="restart"/>
            <w:shd w:val="clear" w:color="auto" w:fill="FFFF00"/>
          </w:tcPr>
          <w:p w14:paraId="0090C7E3" w14:textId="4A88DA6A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KPI</w:t>
            </w:r>
          </w:p>
          <w:p w14:paraId="4656C903" w14:textId="62876DEB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SDG</w:t>
            </w:r>
          </w:p>
        </w:tc>
        <w:tc>
          <w:tcPr>
            <w:tcW w:w="1166" w:type="dxa"/>
            <w:vMerge w:val="restart"/>
          </w:tcPr>
          <w:p w14:paraId="015A508F" w14:textId="54212A3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ผู้รับผิดชอบ</w:t>
            </w:r>
          </w:p>
        </w:tc>
      </w:tr>
      <w:tr w:rsidR="0033080A" w:rsidRPr="00E673DE" w14:paraId="1052FD32" w14:textId="00D12CDC" w:rsidTr="0033080A">
        <w:trPr>
          <w:trHeight w:val="383"/>
          <w:tblHeader/>
        </w:trPr>
        <w:tc>
          <w:tcPr>
            <w:tcW w:w="676" w:type="dxa"/>
            <w:vMerge/>
          </w:tcPr>
          <w:p w14:paraId="767F545F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5216" w:type="dxa"/>
            <w:vMerge/>
          </w:tcPr>
          <w:p w14:paraId="0DD4B375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333" w:type="dxa"/>
            <w:vMerge/>
            <w:shd w:val="clear" w:color="auto" w:fill="FFC000"/>
          </w:tcPr>
          <w:p w14:paraId="06745C24" w14:textId="77777777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869" w:type="dxa"/>
            <w:shd w:val="clear" w:color="auto" w:fill="FFC000"/>
          </w:tcPr>
          <w:p w14:paraId="760FE7A4" w14:textId="4F30A2F5" w:rsidR="00D72FD9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KPI</w:t>
            </w: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br/>
              <w:t>มร.สน.</w:t>
            </w:r>
          </w:p>
        </w:tc>
        <w:tc>
          <w:tcPr>
            <w:tcW w:w="1213" w:type="dxa"/>
            <w:shd w:val="clear" w:color="auto" w:fill="FFC000"/>
          </w:tcPr>
          <w:p w14:paraId="1D6623C7" w14:textId="77777777" w:rsidR="00D72FD9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KPI</w:t>
            </w:r>
          </w:p>
          <w:p w14:paraId="58D2E0A8" w14:textId="77777777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โครงการหลักของ</w:t>
            </w:r>
          </w:p>
          <w:p w14:paraId="040C76C5" w14:textId="692558F7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มร.สน.</w:t>
            </w:r>
          </w:p>
        </w:tc>
        <w:tc>
          <w:tcPr>
            <w:tcW w:w="716" w:type="dxa"/>
            <w:shd w:val="clear" w:color="auto" w:fill="FFC000"/>
          </w:tcPr>
          <w:p w14:paraId="6D5D26F4" w14:textId="61E4C1FD" w:rsidR="00D72FD9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KPI</w:t>
            </w: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br/>
            </w:r>
            <w:r w:rsidR="00D72FD9"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สนอ.</w:t>
            </w:r>
          </w:p>
        </w:tc>
        <w:tc>
          <w:tcPr>
            <w:tcW w:w="887" w:type="dxa"/>
            <w:shd w:val="clear" w:color="auto" w:fill="FFC000"/>
          </w:tcPr>
          <w:p w14:paraId="33F53532" w14:textId="2EC1C65D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ม</w:t>
            </w:r>
            <w:r w:rsidR="0033080A"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ร.สน.</w:t>
            </w:r>
          </w:p>
        </w:tc>
        <w:tc>
          <w:tcPr>
            <w:tcW w:w="851" w:type="dxa"/>
            <w:shd w:val="clear" w:color="auto" w:fill="FFC000"/>
          </w:tcPr>
          <w:p w14:paraId="610680A6" w14:textId="0DE25AFA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สนอ.</w:t>
            </w:r>
          </w:p>
        </w:tc>
        <w:tc>
          <w:tcPr>
            <w:tcW w:w="1058" w:type="dxa"/>
            <w:vMerge/>
          </w:tcPr>
          <w:p w14:paraId="51825711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682" w:type="dxa"/>
            <w:vMerge/>
          </w:tcPr>
          <w:p w14:paraId="2BECE81A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166" w:type="dxa"/>
            <w:vMerge/>
          </w:tcPr>
          <w:p w14:paraId="73B29C28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</w:tr>
      <w:tr w:rsidR="0033080A" w:rsidRPr="00E673DE" w14:paraId="66B319C2" w14:textId="261DA4A0" w:rsidTr="0033080A">
        <w:trPr>
          <w:trHeight w:val="748"/>
        </w:trPr>
        <w:tc>
          <w:tcPr>
            <w:tcW w:w="676" w:type="dxa"/>
          </w:tcPr>
          <w:p w14:paraId="5AC82EB8" w14:textId="4AACD80B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</w:p>
        </w:tc>
        <w:tc>
          <w:tcPr>
            <w:tcW w:w="5216" w:type="dxa"/>
          </w:tcPr>
          <w:p w14:paraId="4CB53497" w14:textId="2A487195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จำนวนนักศึกษาที่เข้าร่วมโครงการส่งเสริมคุณลักษณะคนไทยที่พึงประสงค์ </w:t>
            </w:r>
            <w:r w:rsidRPr="00E673DE">
              <w:rPr>
                <w:rFonts w:ascii="TH SarabunPSK" w:hAnsi="TH SarabunPSK" w:cs="TH SarabunPSK"/>
                <w:sz w:val="29"/>
                <w:szCs w:val="29"/>
              </w:rPr>
              <w:t xml:space="preserve">4 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ประการ และคนดี มีจิตสาธารณะ</w:t>
            </w:r>
            <w:r w:rsidRPr="00E673DE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</w:tc>
        <w:tc>
          <w:tcPr>
            <w:tcW w:w="1333" w:type="dxa"/>
          </w:tcPr>
          <w:p w14:paraId="3D4DD01A" w14:textId="06D7A95E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500 (คน)</w:t>
            </w:r>
          </w:p>
        </w:tc>
        <w:tc>
          <w:tcPr>
            <w:tcW w:w="869" w:type="dxa"/>
          </w:tcPr>
          <w:p w14:paraId="51467775" w14:textId="469996CC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277D0149" w14:textId="0D3AD798" w:rsidR="00D72FD9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716" w:type="dxa"/>
          </w:tcPr>
          <w:p w14:paraId="51A8D9B4" w14:textId="6D350E93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5EAF6656" w14:textId="29AC4A3D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09F5D726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374B817B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63CF46DE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5A41639E" w14:textId="67C8B7BD" w:rsidR="00D72FD9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กองพัฒฯ</w:t>
            </w:r>
          </w:p>
        </w:tc>
      </w:tr>
      <w:tr w:rsidR="0033080A" w:rsidRPr="00E673DE" w14:paraId="0CB879E7" w14:textId="199787E8" w:rsidTr="0033080A">
        <w:trPr>
          <w:trHeight w:val="723"/>
        </w:trPr>
        <w:tc>
          <w:tcPr>
            <w:tcW w:w="676" w:type="dxa"/>
          </w:tcPr>
          <w:p w14:paraId="7FF00BA7" w14:textId="63E90240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</w:p>
        </w:tc>
        <w:tc>
          <w:tcPr>
            <w:tcW w:w="5216" w:type="dxa"/>
          </w:tcPr>
          <w:p w14:paraId="36FC0040" w14:textId="48890813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จำนวนเครือข่ายศิษย์เก่าในจังหวัดสกลนคร จังหวัดนครพนม จังหวัดมุกดาหาร</w:t>
            </w: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1333" w:type="dxa"/>
          </w:tcPr>
          <w:p w14:paraId="3334DDEA" w14:textId="1E18F960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3 เครือข่าย</w:t>
            </w:r>
          </w:p>
        </w:tc>
        <w:tc>
          <w:tcPr>
            <w:tcW w:w="869" w:type="dxa"/>
          </w:tcPr>
          <w:p w14:paraId="1A61C22A" w14:textId="3BDDB4D0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7F9BBFC5" w14:textId="436E5B04" w:rsidR="00D72FD9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716" w:type="dxa"/>
          </w:tcPr>
          <w:p w14:paraId="11B1AE10" w14:textId="01A705F2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7CA27761" w14:textId="55B4BC89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7FCAC629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212111E6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76EAAD97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65458B26" w14:textId="63393D7B" w:rsidR="00D72FD9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กองพัฒฯ</w:t>
            </w:r>
          </w:p>
        </w:tc>
      </w:tr>
      <w:tr w:rsidR="0033080A" w:rsidRPr="00E673DE" w14:paraId="1E2566D8" w14:textId="37F80FAA" w:rsidTr="0033080A">
        <w:trPr>
          <w:trHeight w:val="373"/>
        </w:trPr>
        <w:tc>
          <w:tcPr>
            <w:tcW w:w="676" w:type="dxa"/>
          </w:tcPr>
          <w:p w14:paraId="1C294220" w14:textId="7D082C6F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</w:p>
        </w:tc>
        <w:tc>
          <w:tcPr>
            <w:tcW w:w="5216" w:type="dxa"/>
          </w:tcPr>
          <w:p w14:paraId="75DA89BB" w14:textId="6A91E189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จำนวนอาจารย์ที่ยื่นขอตำแหน่งทางวิชาการ</w:t>
            </w:r>
          </w:p>
        </w:tc>
        <w:tc>
          <w:tcPr>
            <w:tcW w:w="1333" w:type="dxa"/>
          </w:tcPr>
          <w:p w14:paraId="3501F444" w14:textId="01FDBAB3" w:rsidR="00D72FD9" w:rsidRPr="00E673DE" w:rsidRDefault="00D72FD9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8 คน</w:t>
            </w:r>
          </w:p>
        </w:tc>
        <w:tc>
          <w:tcPr>
            <w:tcW w:w="869" w:type="dxa"/>
          </w:tcPr>
          <w:p w14:paraId="65D81DC8" w14:textId="0E3226AA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77113193" w14:textId="24569BC2" w:rsidR="00D72FD9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716" w:type="dxa"/>
          </w:tcPr>
          <w:p w14:paraId="108C83B5" w14:textId="1518E4E0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5BE2CF68" w14:textId="686F4A91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273BA804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36A9761F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716EBF63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427DC4F3" w14:textId="33CE455F" w:rsidR="00D72FD9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งานบริหารบุคคล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ฯ</w:t>
            </w:r>
          </w:p>
        </w:tc>
      </w:tr>
      <w:tr w:rsidR="0033080A" w:rsidRPr="00E673DE" w14:paraId="01ACF736" w14:textId="77777777" w:rsidTr="0033080A">
        <w:trPr>
          <w:trHeight w:val="373"/>
        </w:trPr>
        <w:tc>
          <w:tcPr>
            <w:tcW w:w="676" w:type="dxa"/>
          </w:tcPr>
          <w:p w14:paraId="768E515C" w14:textId="7F2FF11E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t>4</w:t>
            </w:r>
          </w:p>
        </w:tc>
        <w:tc>
          <w:tcPr>
            <w:tcW w:w="5216" w:type="dxa"/>
          </w:tcPr>
          <w:p w14:paraId="4CD42A7C" w14:textId="1BC6A08D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ร้อยละอาจารย์ประจำสถาบันที่มีคุณวุฒิปริญญาเอก</w:t>
            </w:r>
          </w:p>
        </w:tc>
        <w:tc>
          <w:tcPr>
            <w:tcW w:w="1333" w:type="dxa"/>
          </w:tcPr>
          <w:p w14:paraId="790DA326" w14:textId="2F37A46F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 34</w:t>
            </w:r>
          </w:p>
        </w:tc>
        <w:tc>
          <w:tcPr>
            <w:tcW w:w="869" w:type="dxa"/>
          </w:tcPr>
          <w:p w14:paraId="026EBED4" w14:textId="746620A1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213" w:type="dxa"/>
          </w:tcPr>
          <w:p w14:paraId="650481F4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6D9B6E14" w14:textId="69A7CA30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7EDAF5C4" w14:textId="513A70CE" w:rsidR="0033080A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51" w:type="dxa"/>
          </w:tcPr>
          <w:p w14:paraId="311364C1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500D0007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1DC6E410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7227F348" w14:textId="59F47205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งานบริหารบุคคลฯ</w:t>
            </w:r>
          </w:p>
        </w:tc>
      </w:tr>
      <w:tr w:rsidR="0033080A" w:rsidRPr="00E673DE" w14:paraId="44AFD711" w14:textId="77777777" w:rsidTr="0033080A">
        <w:trPr>
          <w:trHeight w:val="373"/>
        </w:trPr>
        <w:tc>
          <w:tcPr>
            <w:tcW w:w="676" w:type="dxa"/>
          </w:tcPr>
          <w:p w14:paraId="63949560" w14:textId="6D41F937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t>5</w:t>
            </w:r>
          </w:p>
        </w:tc>
        <w:tc>
          <w:tcPr>
            <w:tcW w:w="5216" w:type="dxa"/>
          </w:tcPr>
          <w:p w14:paraId="56337E02" w14:textId="55C9E828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eastAsia="Angsana New" w:hAnsi="TH SarabunPSK" w:cs="TH SarabunPSK"/>
                <w:sz w:val="29"/>
                <w:szCs w:val="29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1333" w:type="dxa"/>
          </w:tcPr>
          <w:p w14:paraId="70195170" w14:textId="6CD6443F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 34</w:t>
            </w:r>
          </w:p>
        </w:tc>
        <w:tc>
          <w:tcPr>
            <w:tcW w:w="869" w:type="dxa"/>
          </w:tcPr>
          <w:p w14:paraId="1076066B" w14:textId="0CFEBB4D" w:rsidR="0033080A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213" w:type="dxa"/>
          </w:tcPr>
          <w:p w14:paraId="39DEEE72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1AE0FBBC" w14:textId="78FA6AC5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44260C00" w14:textId="4A0677E3" w:rsidR="0033080A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51" w:type="dxa"/>
          </w:tcPr>
          <w:p w14:paraId="02A73864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642B0661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61A09DF7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69D8FEB2" w14:textId="11C70E39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งานบริหารบุคคลฯ</w:t>
            </w:r>
          </w:p>
        </w:tc>
      </w:tr>
      <w:tr w:rsidR="0033080A" w:rsidRPr="00E673DE" w14:paraId="29605BDB" w14:textId="77777777" w:rsidTr="0033080A">
        <w:trPr>
          <w:trHeight w:val="373"/>
        </w:trPr>
        <w:tc>
          <w:tcPr>
            <w:tcW w:w="676" w:type="dxa"/>
          </w:tcPr>
          <w:p w14:paraId="28DA904D" w14:textId="1702B3C9" w:rsidR="00D72FD9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t>6</w:t>
            </w:r>
          </w:p>
        </w:tc>
        <w:tc>
          <w:tcPr>
            <w:tcW w:w="5216" w:type="dxa"/>
          </w:tcPr>
          <w:p w14:paraId="63DEADBE" w14:textId="1099D577" w:rsidR="00D72FD9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จำนวนระบบที่ใช้ในการบริหารจัดการ</w:t>
            </w:r>
          </w:p>
        </w:tc>
        <w:tc>
          <w:tcPr>
            <w:tcW w:w="1333" w:type="dxa"/>
          </w:tcPr>
          <w:p w14:paraId="030DECC9" w14:textId="3ADCF039" w:rsidR="00D72FD9" w:rsidRPr="00E673DE" w:rsidRDefault="004F4F76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5 ระบบ</w:t>
            </w:r>
          </w:p>
        </w:tc>
        <w:tc>
          <w:tcPr>
            <w:tcW w:w="869" w:type="dxa"/>
          </w:tcPr>
          <w:p w14:paraId="70BC2EB5" w14:textId="31AA18D2" w:rsidR="00D72FD9" w:rsidRPr="00E673DE" w:rsidRDefault="004F4F76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213" w:type="dxa"/>
          </w:tcPr>
          <w:p w14:paraId="7AB4285F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7E58CA0A" w14:textId="386E4E0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2F4BDE3D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0C99A6B3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7D9CE103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067134F1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4008B6FA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33080A" w:rsidRPr="00E673DE" w14:paraId="0F0DC1B1" w14:textId="77777777" w:rsidTr="0033080A">
        <w:trPr>
          <w:trHeight w:val="363"/>
        </w:trPr>
        <w:tc>
          <w:tcPr>
            <w:tcW w:w="676" w:type="dxa"/>
          </w:tcPr>
          <w:p w14:paraId="085A2E89" w14:textId="5DB7E2C9" w:rsidR="00D72FD9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t>7</w:t>
            </w:r>
          </w:p>
        </w:tc>
        <w:tc>
          <w:tcPr>
            <w:tcW w:w="5216" w:type="dxa"/>
          </w:tcPr>
          <w:p w14:paraId="06B7FD9D" w14:textId="2E635312" w:rsidR="00D72FD9" w:rsidRPr="00E673DE" w:rsidRDefault="004F4F76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ระดับคุณธรรมและความโปร่งใสในการดำเนินงาน</w:t>
            </w:r>
          </w:p>
        </w:tc>
        <w:tc>
          <w:tcPr>
            <w:tcW w:w="1333" w:type="dxa"/>
          </w:tcPr>
          <w:p w14:paraId="158E951E" w14:textId="67721719" w:rsidR="00D72FD9" w:rsidRPr="00E673DE" w:rsidRDefault="004F4F76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 90</w:t>
            </w:r>
          </w:p>
        </w:tc>
        <w:tc>
          <w:tcPr>
            <w:tcW w:w="869" w:type="dxa"/>
          </w:tcPr>
          <w:p w14:paraId="5B891A38" w14:textId="3D1BF7D5" w:rsidR="00D72FD9" w:rsidRPr="00E673DE" w:rsidRDefault="004F4F76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213" w:type="dxa"/>
          </w:tcPr>
          <w:p w14:paraId="3199DF17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35BFBA4D" w14:textId="6C7DCFCD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175ADB4A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139B6C05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4C8BAFE4" w14:textId="0E0F5D02" w:rsidR="00D72FD9" w:rsidRPr="00E673DE" w:rsidRDefault="00662610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682" w:type="dxa"/>
          </w:tcPr>
          <w:p w14:paraId="25E7A0E3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4213DCE3" w14:textId="0787C0EB" w:rsidR="00D72FD9" w:rsidRPr="00E673DE" w:rsidRDefault="004F4F76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33080A" w:rsidRPr="00E673DE" w14:paraId="6492531F" w14:textId="77777777" w:rsidTr="0033080A">
        <w:trPr>
          <w:trHeight w:val="373"/>
        </w:trPr>
        <w:tc>
          <w:tcPr>
            <w:tcW w:w="676" w:type="dxa"/>
          </w:tcPr>
          <w:p w14:paraId="1DCC52E2" w14:textId="72841EC5" w:rsidR="00D72FD9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lastRenderedPageBreak/>
              <w:t>8</w:t>
            </w:r>
          </w:p>
        </w:tc>
        <w:tc>
          <w:tcPr>
            <w:tcW w:w="5216" w:type="dxa"/>
          </w:tcPr>
          <w:p w14:paraId="429468B1" w14:textId="00F48E40" w:rsidR="00D72FD9" w:rsidRPr="00E673DE" w:rsidRDefault="004F4F76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บุคลากรสายสนับสนุนวิชาการที่ได้รับความก้าวหน้าตามสายงานประเภทผู้บริหารและประเภทวิชาชีพเฉพาะเชี่ยวชาญเฉพาะด้วยระบบพัฒนาบุคลากรที่มีคุณภาพ</w:t>
            </w:r>
          </w:p>
        </w:tc>
        <w:tc>
          <w:tcPr>
            <w:tcW w:w="1333" w:type="dxa"/>
          </w:tcPr>
          <w:p w14:paraId="59AEDC10" w14:textId="2CA7E8E3" w:rsidR="00D72FD9" w:rsidRPr="00E673DE" w:rsidRDefault="004F4F76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 w:rsidRPr="00E673DE">
              <w:rPr>
                <w:rFonts w:ascii="TH SarabunPSK" w:hAnsi="TH SarabunPSK" w:cs="TH SarabunPSK"/>
                <w:sz w:val="29"/>
                <w:szCs w:val="29"/>
              </w:rPr>
              <w:t xml:space="preserve"> 42</w:t>
            </w:r>
          </w:p>
        </w:tc>
        <w:tc>
          <w:tcPr>
            <w:tcW w:w="869" w:type="dxa"/>
          </w:tcPr>
          <w:p w14:paraId="528117CE" w14:textId="3FDBEBBA" w:rsidR="00D72FD9" w:rsidRPr="00E673DE" w:rsidRDefault="004F4F76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213" w:type="dxa"/>
          </w:tcPr>
          <w:p w14:paraId="438DB2F2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3D7B1AF2" w14:textId="72EF255F" w:rsidR="00D72FD9" w:rsidRPr="00E673DE" w:rsidRDefault="004F4F76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87" w:type="dxa"/>
          </w:tcPr>
          <w:p w14:paraId="36C578FA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50BED819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447529A6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5DCB94BA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66159216" w14:textId="250AD09A" w:rsidR="00D72FD9" w:rsidRPr="00E673DE" w:rsidRDefault="004F4F76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งานบริหารบุคคลฯ</w:t>
            </w:r>
          </w:p>
        </w:tc>
      </w:tr>
      <w:tr w:rsidR="0033080A" w:rsidRPr="00E673DE" w14:paraId="6C6BDD27" w14:textId="77777777" w:rsidTr="0033080A">
        <w:trPr>
          <w:trHeight w:val="373"/>
        </w:trPr>
        <w:tc>
          <w:tcPr>
            <w:tcW w:w="676" w:type="dxa"/>
          </w:tcPr>
          <w:p w14:paraId="5C8BB323" w14:textId="519D5F08" w:rsidR="00D72FD9" w:rsidRPr="00E673DE" w:rsidRDefault="0033080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t>9</w:t>
            </w:r>
          </w:p>
        </w:tc>
        <w:tc>
          <w:tcPr>
            <w:tcW w:w="5216" w:type="dxa"/>
          </w:tcPr>
          <w:p w14:paraId="76642E9D" w14:textId="2BC748B8" w:rsidR="00D72FD9" w:rsidRPr="00E673DE" w:rsidRDefault="004F4F76" w:rsidP="00E673DE">
            <w:pPr>
              <w:pStyle w:val="a4"/>
              <w:spacing w:before="0" w:beforeAutospacing="0" w:after="0" w:afterAutospacing="0"/>
              <w:ind w:right="314"/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ระดับความสำเร็จของการบริหารจัดการเชิงรุกพลิกโฉมมหาวิทยาลัยเพื่อการพัฒนาท้องถิ่นอย่างมีสุขภาวะ</w:t>
            </w:r>
          </w:p>
        </w:tc>
        <w:tc>
          <w:tcPr>
            <w:tcW w:w="1333" w:type="dxa"/>
          </w:tcPr>
          <w:p w14:paraId="5C279BAA" w14:textId="33E37D63" w:rsidR="00D72FD9" w:rsidRPr="00E673DE" w:rsidRDefault="004F4F76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ระดับ 5</w:t>
            </w:r>
          </w:p>
        </w:tc>
        <w:tc>
          <w:tcPr>
            <w:tcW w:w="869" w:type="dxa"/>
          </w:tcPr>
          <w:p w14:paraId="7C5D2243" w14:textId="5383D10E" w:rsidR="00D72FD9" w:rsidRPr="00E673DE" w:rsidRDefault="004F4F76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213" w:type="dxa"/>
          </w:tcPr>
          <w:p w14:paraId="3AB50BE4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1BF84D77" w14:textId="2E16C5F5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1FC0A214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3C16968F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499AB5C1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4F3B83BB" w14:textId="77777777" w:rsidR="00D72FD9" w:rsidRPr="00E673DE" w:rsidRDefault="00D72FD9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393975E0" w14:textId="5AC7AC67" w:rsidR="00D72FD9" w:rsidRPr="00E673DE" w:rsidRDefault="004F4F76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33080A" w:rsidRPr="00E673DE" w14:paraId="3DE94C45" w14:textId="77777777" w:rsidTr="0033080A">
        <w:trPr>
          <w:trHeight w:val="373"/>
        </w:trPr>
        <w:tc>
          <w:tcPr>
            <w:tcW w:w="676" w:type="dxa"/>
          </w:tcPr>
          <w:p w14:paraId="143BBA5D" w14:textId="767EBBD4" w:rsidR="0033080A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10</w:t>
            </w:r>
          </w:p>
        </w:tc>
        <w:tc>
          <w:tcPr>
            <w:tcW w:w="5216" w:type="dxa"/>
          </w:tcPr>
          <w:p w14:paraId="52694D16" w14:textId="1397B6DC" w:rsidR="0033080A" w:rsidRPr="00E673DE" w:rsidRDefault="005B42C2" w:rsidP="00E673DE">
            <w:pPr>
              <w:tabs>
                <w:tab w:val="left" w:pos="1418"/>
              </w:tabs>
              <w:ind w:left="1276" w:hanging="1276"/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ตัวบ่งชี้ที่ </w:t>
            </w:r>
            <w:r w:rsidR="007234DC" w:rsidRPr="00E673D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1.4 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1333" w:type="dxa"/>
          </w:tcPr>
          <w:p w14:paraId="2CBF33E3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3E365EB6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46DC3E63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0A5246BE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11709449" w14:textId="6DFFB514" w:rsidR="0033080A" w:rsidRPr="00E673DE" w:rsidRDefault="005B42C2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51" w:type="dxa"/>
          </w:tcPr>
          <w:p w14:paraId="26F55CE8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2DFA0673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6BD63F45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15461D93" w14:textId="0674111E" w:rsidR="0033080A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33080A" w:rsidRPr="00E673DE" w14:paraId="3B56F45B" w14:textId="77777777" w:rsidTr="0033080A">
        <w:trPr>
          <w:trHeight w:val="373"/>
        </w:trPr>
        <w:tc>
          <w:tcPr>
            <w:tcW w:w="676" w:type="dxa"/>
          </w:tcPr>
          <w:p w14:paraId="3A1FD1ED" w14:textId="3F238EB6" w:rsidR="0033080A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11</w:t>
            </w:r>
          </w:p>
        </w:tc>
        <w:tc>
          <w:tcPr>
            <w:tcW w:w="5216" w:type="dxa"/>
          </w:tcPr>
          <w:p w14:paraId="71C54949" w14:textId="4DB6C178" w:rsidR="0033080A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 xml:space="preserve">ตัวบ่งชี้ที่ </w:t>
            </w:r>
            <w:r w:rsidR="007234DC" w:rsidRPr="00E673D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1.5</w:t>
            </w:r>
            <w:r w:rsidRPr="00E673D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 xml:space="preserve"> </w:t>
            </w:r>
            <w:r w:rsidRPr="00E673D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กิจกรรมนักศึกษาระดับปริญญาตรี</w:t>
            </w:r>
          </w:p>
        </w:tc>
        <w:tc>
          <w:tcPr>
            <w:tcW w:w="1333" w:type="dxa"/>
          </w:tcPr>
          <w:p w14:paraId="38996DB5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711279B7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6CD44DD3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27BA8AAB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3A669511" w14:textId="05D2B89B" w:rsidR="0033080A" w:rsidRPr="00E673DE" w:rsidRDefault="005B42C2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51" w:type="dxa"/>
          </w:tcPr>
          <w:p w14:paraId="0C7189F1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7AC59114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085BA4C1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3ECC3696" w14:textId="2DC169DE" w:rsidR="0033080A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33080A" w:rsidRPr="00E673DE" w14:paraId="1ADAF050" w14:textId="77777777" w:rsidTr="0033080A">
        <w:trPr>
          <w:trHeight w:val="373"/>
        </w:trPr>
        <w:tc>
          <w:tcPr>
            <w:tcW w:w="676" w:type="dxa"/>
          </w:tcPr>
          <w:p w14:paraId="11E91510" w14:textId="30815C4D" w:rsidR="0033080A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12</w:t>
            </w:r>
          </w:p>
        </w:tc>
        <w:tc>
          <w:tcPr>
            <w:tcW w:w="5216" w:type="dxa"/>
          </w:tcPr>
          <w:p w14:paraId="683601F9" w14:textId="51E13835" w:rsidR="005B42C2" w:rsidRPr="00E673DE" w:rsidRDefault="005B42C2" w:rsidP="00E673DE">
            <w:pPr>
              <w:tabs>
                <w:tab w:val="left" w:pos="1418"/>
              </w:tabs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ตัวบ่งชี้ที่ </w:t>
            </w:r>
            <w:r w:rsidR="007234DC"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5.1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(ข้อ </w:t>
            </w:r>
            <w:r w:rsidR="007234DC"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E673DE">
              <w:rPr>
                <w:rFonts w:ascii="TH SarabunPSK" w:hAnsi="TH SarabunPSK" w:cs="TH SarabunPSK"/>
                <w:sz w:val="29"/>
                <w:szCs w:val="29"/>
              </w:rPr>
              <w:t>,</w:t>
            </w:r>
            <w:r w:rsidRPr="00E673DE">
              <w:rPr>
                <w:rFonts w:ascii="TH SarabunPSK" w:hAnsi="TH SarabunPSK" w:cs="TH SarabunPSK"/>
                <w:sz w:val="29"/>
                <w:szCs w:val="29"/>
              </w:rPr>
              <w:t>2,3,</w:t>
            </w:r>
            <w:r w:rsidR="007234DC"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14:paraId="35D9BDA9" w14:textId="33B51D99" w:rsidR="0033080A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การบริหารของสถาบันเพื่อการกำกับติดตามผลลัพธ์ตามพันธกิจ กลุ่มสถาบัน และเอกลักษณ์ของสถาบัน</w:t>
            </w:r>
          </w:p>
        </w:tc>
        <w:tc>
          <w:tcPr>
            <w:tcW w:w="1333" w:type="dxa"/>
          </w:tcPr>
          <w:p w14:paraId="7D4DD4BB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2DE7100F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145FC853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3994C675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1B8E5A16" w14:textId="0000BB00" w:rsidR="0033080A" w:rsidRPr="00E673DE" w:rsidRDefault="005B42C2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51" w:type="dxa"/>
          </w:tcPr>
          <w:p w14:paraId="3F22C0D4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334C5FC1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140247AE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3684AC83" w14:textId="70072570" w:rsidR="0033080A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33080A" w:rsidRPr="00E673DE" w14:paraId="62004B97" w14:textId="77777777" w:rsidTr="0033080A">
        <w:trPr>
          <w:trHeight w:val="373"/>
        </w:trPr>
        <w:tc>
          <w:tcPr>
            <w:tcW w:w="676" w:type="dxa"/>
          </w:tcPr>
          <w:p w14:paraId="5C41F4EB" w14:textId="49181430" w:rsidR="0033080A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13</w:t>
            </w:r>
          </w:p>
        </w:tc>
        <w:tc>
          <w:tcPr>
            <w:tcW w:w="5216" w:type="dxa"/>
          </w:tcPr>
          <w:p w14:paraId="70107FF0" w14:textId="509535AB" w:rsidR="005B42C2" w:rsidRPr="00E673DE" w:rsidRDefault="005B42C2" w:rsidP="00E673DE">
            <w:pPr>
              <w:tabs>
                <w:tab w:val="left" w:pos="1418"/>
              </w:tabs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ตัวบ่งชี้ที่ </w:t>
            </w:r>
            <w:r w:rsidR="007234DC"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5.1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(ข้อ </w:t>
            </w:r>
            <w:r w:rsidRPr="00E673DE">
              <w:rPr>
                <w:rFonts w:ascii="TH SarabunPSK" w:hAnsi="TH SarabunPSK" w:cs="TH SarabunPSK"/>
                <w:sz w:val="29"/>
                <w:szCs w:val="29"/>
              </w:rPr>
              <w:t>4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14:paraId="695DBCA0" w14:textId="4408FD18" w:rsidR="0033080A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การบริหารของสถาบันเพื่อการกำกับติดตามผลลัพธ์ตามพันธกิจ กลุ่มสถาบัน และเอกลักษณ์ของสถาบัน</w:t>
            </w:r>
          </w:p>
        </w:tc>
        <w:tc>
          <w:tcPr>
            <w:tcW w:w="1333" w:type="dxa"/>
          </w:tcPr>
          <w:p w14:paraId="4C1A3D7C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25B5A573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4498F9BB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3BB14351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1A703FBD" w14:textId="5E0AA5BD" w:rsidR="0033080A" w:rsidRPr="00E673DE" w:rsidRDefault="00BE16F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51" w:type="dxa"/>
          </w:tcPr>
          <w:p w14:paraId="5F49E9CF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319B9439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3892295F" w14:textId="77777777" w:rsidR="0033080A" w:rsidRPr="00E673DE" w:rsidRDefault="0033080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5A49F31B" w14:textId="0497E494" w:rsidR="0033080A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กองกลาง</w:t>
            </w:r>
          </w:p>
        </w:tc>
      </w:tr>
      <w:tr w:rsidR="005B42C2" w:rsidRPr="00E673DE" w14:paraId="345AF022" w14:textId="77777777" w:rsidTr="0033080A">
        <w:trPr>
          <w:trHeight w:val="373"/>
        </w:trPr>
        <w:tc>
          <w:tcPr>
            <w:tcW w:w="676" w:type="dxa"/>
          </w:tcPr>
          <w:p w14:paraId="5C18F45E" w14:textId="00D2B24C" w:rsidR="005B42C2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14</w:t>
            </w:r>
          </w:p>
        </w:tc>
        <w:tc>
          <w:tcPr>
            <w:tcW w:w="5216" w:type="dxa"/>
          </w:tcPr>
          <w:p w14:paraId="53E2E9B8" w14:textId="1BE7AD27" w:rsidR="005B42C2" w:rsidRPr="00E673DE" w:rsidRDefault="005B42C2" w:rsidP="00E673DE">
            <w:pPr>
              <w:tabs>
                <w:tab w:val="left" w:pos="1418"/>
              </w:tabs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ตัวบ่งชี้ที่ </w:t>
            </w:r>
            <w:r w:rsidR="007234DC"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5.1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(ข้อ </w:t>
            </w:r>
            <w:r w:rsidRPr="00E673DE">
              <w:rPr>
                <w:rFonts w:ascii="TH SarabunPSK" w:hAnsi="TH SarabunPSK" w:cs="TH SarabunPSK"/>
                <w:sz w:val="29"/>
                <w:szCs w:val="29"/>
              </w:rPr>
              <w:t>6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14:paraId="4463AE70" w14:textId="07F27095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การบริหารของสถาบันเพื่อการกำกับติดตามผลลัพธ์ตามพันธกิจ กลุ่มสถาบัน และเอกลักษณ์ของสถาบัน</w:t>
            </w:r>
          </w:p>
        </w:tc>
        <w:tc>
          <w:tcPr>
            <w:tcW w:w="1333" w:type="dxa"/>
          </w:tcPr>
          <w:p w14:paraId="3F27D4EE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76208AEB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597E5F1E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6013E494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7634E412" w14:textId="59852331" w:rsidR="005B42C2" w:rsidRPr="00E673DE" w:rsidRDefault="00BE16FA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51" w:type="dxa"/>
          </w:tcPr>
          <w:p w14:paraId="661E6C5D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3830264B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2A39E46A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09FC6FD5" w14:textId="203AE38B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งานบริหารบุคคลฯ</w:t>
            </w:r>
          </w:p>
        </w:tc>
      </w:tr>
      <w:tr w:rsidR="005B42C2" w:rsidRPr="00E673DE" w14:paraId="079F0C2B" w14:textId="77777777" w:rsidTr="0033080A">
        <w:trPr>
          <w:trHeight w:val="373"/>
        </w:trPr>
        <w:tc>
          <w:tcPr>
            <w:tcW w:w="676" w:type="dxa"/>
          </w:tcPr>
          <w:p w14:paraId="1FBB1335" w14:textId="736BDCFE" w:rsidR="005B42C2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15</w:t>
            </w:r>
          </w:p>
        </w:tc>
        <w:tc>
          <w:tcPr>
            <w:tcW w:w="5216" w:type="dxa"/>
          </w:tcPr>
          <w:p w14:paraId="66DC9D56" w14:textId="5C2D2628" w:rsidR="005B42C2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ตัวบ่งชี้ที่ 1.1 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กระบวนการพัฒนาแผน</w:t>
            </w:r>
          </w:p>
        </w:tc>
        <w:tc>
          <w:tcPr>
            <w:tcW w:w="1333" w:type="dxa"/>
          </w:tcPr>
          <w:p w14:paraId="388CD837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0E4F8602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1BD4ADE8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49205314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78201023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011801CF" w14:textId="4FE57BB1" w:rsidR="005B42C2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110A15AE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4AEE5F85" w14:textId="77777777" w:rsidR="005B42C2" w:rsidRPr="00E673DE" w:rsidRDefault="005B42C2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35D35635" w14:textId="42AA9E48" w:rsidR="005B42C2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BE16FA" w:rsidRPr="00E673DE" w14:paraId="3CB6E7E1" w14:textId="77777777" w:rsidTr="0033080A">
        <w:trPr>
          <w:trHeight w:val="373"/>
        </w:trPr>
        <w:tc>
          <w:tcPr>
            <w:tcW w:w="676" w:type="dxa"/>
          </w:tcPr>
          <w:p w14:paraId="7BA28A16" w14:textId="7330C835" w:rsidR="00BE16FA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16</w:t>
            </w:r>
          </w:p>
        </w:tc>
        <w:tc>
          <w:tcPr>
            <w:tcW w:w="5216" w:type="dxa"/>
          </w:tcPr>
          <w:p w14:paraId="25985E3D" w14:textId="27178C9C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ตัวบ่งชี้ที่ 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2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.1 ระบบการพัฒนาบุคลากร</w:t>
            </w:r>
          </w:p>
        </w:tc>
        <w:tc>
          <w:tcPr>
            <w:tcW w:w="1333" w:type="dxa"/>
          </w:tcPr>
          <w:p w14:paraId="61640188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549BA129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71828B2B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3821D254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048EB4F7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71C1100A" w14:textId="5CA2D214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16914533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5E1868DA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697B5D4B" w14:textId="22B04E60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งานบริหารบุคคลฯ</w:t>
            </w:r>
          </w:p>
        </w:tc>
      </w:tr>
      <w:tr w:rsidR="00BE16FA" w:rsidRPr="00E673DE" w14:paraId="52FD9450" w14:textId="77777777" w:rsidTr="0033080A">
        <w:trPr>
          <w:trHeight w:val="373"/>
        </w:trPr>
        <w:tc>
          <w:tcPr>
            <w:tcW w:w="676" w:type="dxa"/>
          </w:tcPr>
          <w:p w14:paraId="4FEA7037" w14:textId="37C02E7E" w:rsidR="00BE16FA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17</w:t>
            </w:r>
          </w:p>
        </w:tc>
        <w:tc>
          <w:tcPr>
            <w:tcW w:w="5216" w:type="dxa"/>
          </w:tcPr>
          <w:p w14:paraId="6FDFC0C6" w14:textId="42A2DE5F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ตัวบ่งชี้ที่ 2.2 การบริการนักศึกษาระดับปริญญาตรี</w:t>
            </w:r>
          </w:p>
        </w:tc>
        <w:tc>
          <w:tcPr>
            <w:tcW w:w="1333" w:type="dxa"/>
          </w:tcPr>
          <w:p w14:paraId="75F3611D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14E1990A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2DB8BFB8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239FBA55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41BC031B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64CFED6F" w14:textId="6D623EFA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17D4B83C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56AC8167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32ED41AF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E16FA" w:rsidRPr="00E673DE" w14:paraId="62516BD8" w14:textId="77777777" w:rsidTr="0033080A">
        <w:trPr>
          <w:trHeight w:val="373"/>
        </w:trPr>
        <w:tc>
          <w:tcPr>
            <w:tcW w:w="676" w:type="dxa"/>
          </w:tcPr>
          <w:p w14:paraId="07327989" w14:textId="26A8F5CD" w:rsidR="00BE16FA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18</w:t>
            </w:r>
          </w:p>
        </w:tc>
        <w:tc>
          <w:tcPr>
            <w:tcW w:w="5216" w:type="dxa"/>
          </w:tcPr>
          <w:p w14:paraId="366D2515" w14:textId="50C2A81B" w:rsidR="00BE16FA" w:rsidRPr="00E673DE" w:rsidRDefault="00BE16FA" w:rsidP="00E673DE">
            <w:pPr>
              <w:tabs>
                <w:tab w:val="left" w:pos="1859"/>
              </w:tabs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ตัวบ่งชี้ที่ 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3.1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 การพัฒนาสถาบันสู่สถาบันเรียนรู้</w:t>
            </w:r>
          </w:p>
        </w:tc>
        <w:tc>
          <w:tcPr>
            <w:tcW w:w="1333" w:type="dxa"/>
          </w:tcPr>
          <w:p w14:paraId="143465D5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39334FA1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0082B69F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31A4B127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162CF246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555722E2" w14:textId="5A2A84C8" w:rsidR="00BE16FA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0AE22A2F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2179026D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3A5ECFA9" w14:textId="47D557B1" w:rsidR="00BE16FA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BE16FA" w:rsidRPr="00E673DE" w14:paraId="21A3B391" w14:textId="77777777" w:rsidTr="0033080A">
        <w:trPr>
          <w:trHeight w:val="373"/>
        </w:trPr>
        <w:tc>
          <w:tcPr>
            <w:tcW w:w="676" w:type="dxa"/>
          </w:tcPr>
          <w:p w14:paraId="68A33B6C" w14:textId="52D7A49B" w:rsidR="00BE16FA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19</w:t>
            </w:r>
          </w:p>
        </w:tc>
        <w:tc>
          <w:tcPr>
            <w:tcW w:w="5216" w:type="dxa"/>
          </w:tcPr>
          <w:p w14:paraId="6F8707E1" w14:textId="47B72219" w:rsidR="00BE16FA" w:rsidRPr="00E673DE" w:rsidRDefault="00BE16FA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ตัวบ่งชี้ที่ 3.2 ระบบสารสนเทศเพื่อการบริหารและ</w:t>
            </w:r>
          </w:p>
          <w:p w14:paraId="592B8509" w14:textId="2A462EF0" w:rsidR="00BE16FA" w:rsidRPr="00E673DE" w:rsidRDefault="00BE16FA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     การตัดสินใจ</w:t>
            </w:r>
          </w:p>
        </w:tc>
        <w:tc>
          <w:tcPr>
            <w:tcW w:w="1333" w:type="dxa"/>
          </w:tcPr>
          <w:p w14:paraId="759B8C33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6B5E69E0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20109F34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38B845DD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105CFD10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5A65171E" w14:textId="2C34D33C" w:rsidR="00BE16FA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7334BE99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4980F894" w14:textId="77777777" w:rsidR="00BE16FA" w:rsidRPr="00E673DE" w:rsidRDefault="00BE16FA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73CD2F7D" w14:textId="60A763E1" w:rsidR="00BE16FA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กองกลาง</w:t>
            </w:r>
          </w:p>
        </w:tc>
      </w:tr>
      <w:tr w:rsidR="00B85F8B" w:rsidRPr="00E673DE" w14:paraId="43F0B98B" w14:textId="77777777" w:rsidTr="0033080A">
        <w:trPr>
          <w:trHeight w:val="373"/>
        </w:trPr>
        <w:tc>
          <w:tcPr>
            <w:tcW w:w="676" w:type="dxa"/>
          </w:tcPr>
          <w:p w14:paraId="202C7D8C" w14:textId="6F8094D8" w:rsidR="00B85F8B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20</w:t>
            </w:r>
          </w:p>
        </w:tc>
        <w:tc>
          <w:tcPr>
            <w:tcW w:w="5216" w:type="dxa"/>
          </w:tcPr>
          <w:p w14:paraId="65D91C5A" w14:textId="3EFA8D08" w:rsidR="00B85F8B" w:rsidRPr="00E673DE" w:rsidRDefault="00B85F8B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ตัวบ่งชี้ที่ 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 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3.3 ระบบบริหารความเสี่ยง</w:t>
            </w:r>
          </w:p>
        </w:tc>
        <w:tc>
          <w:tcPr>
            <w:tcW w:w="1333" w:type="dxa"/>
          </w:tcPr>
          <w:p w14:paraId="5521A740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071A1413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0E80DDDE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00CC53A3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39B13A5B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5F1879FE" w14:textId="0E1238E5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490CEEC6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1030F22E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40C796CB" w14:textId="10AF952B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กองกลาง</w:t>
            </w:r>
          </w:p>
        </w:tc>
      </w:tr>
      <w:tr w:rsidR="00B85F8B" w:rsidRPr="00E673DE" w14:paraId="42B6AE6F" w14:textId="77777777" w:rsidTr="0033080A">
        <w:trPr>
          <w:trHeight w:val="373"/>
        </w:trPr>
        <w:tc>
          <w:tcPr>
            <w:tcW w:w="676" w:type="dxa"/>
          </w:tcPr>
          <w:p w14:paraId="050AF47F" w14:textId="172507D4" w:rsidR="00B85F8B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21</w:t>
            </w:r>
          </w:p>
        </w:tc>
        <w:tc>
          <w:tcPr>
            <w:tcW w:w="5216" w:type="dxa"/>
          </w:tcPr>
          <w:p w14:paraId="10526E4D" w14:textId="0C6FBE54" w:rsidR="00B85F8B" w:rsidRPr="00E673DE" w:rsidRDefault="00B85F8B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ตัวบ่งชี้ที่  3.4 การปฏิบัติตามบทบาทหน้าที่ของผู้อำนวยการสำนักงานอธิการบดี</w:t>
            </w:r>
          </w:p>
        </w:tc>
        <w:tc>
          <w:tcPr>
            <w:tcW w:w="1333" w:type="dxa"/>
          </w:tcPr>
          <w:p w14:paraId="455E425C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4C249AB7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33502969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25516D33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3FD6FF04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36020CDA" w14:textId="6C1D52ED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07B3DD37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1A3A4E8A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49E3C984" w14:textId="3AFA51B6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กองกลาง</w:t>
            </w:r>
          </w:p>
        </w:tc>
      </w:tr>
      <w:tr w:rsidR="00B85F8B" w:rsidRPr="00E673DE" w14:paraId="3A1AAEEE" w14:textId="77777777" w:rsidTr="0033080A">
        <w:trPr>
          <w:trHeight w:val="373"/>
        </w:trPr>
        <w:tc>
          <w:tcPr>
            <w:tcW w:w="676" w:type="dxa"/>
          </w:tcPr>
          <w:p w14:paraId="754EBE39" w14:textId="529944D0" w:rsidR="00B85F8B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22</w:t>
            </w:r>
          </w:p>
        </w:tc>
        <w:tc>
          <w:tcPr>
            <w:tcW w:w="5216" w:type="dxa"/>
          </w:tcPr>
          <w:p w14:paraId="68E4921B" w14:textId="35E56173" w:rsidR="00B85F8B" w:rsidRPr="00E673DE" w:rsidRDefault="00B85F8B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ตัวบ่งชี้ที่  3.5 </w:t>
            </w:r>
            <w:r w:rsidRPr="00E673DE">
              <w:rPr>
                <w:rFonts w:ascii="TH SarabunPSK" w:hAnsi="TH SarabunPSK" w:cs="TH SarabunPSK"/>
                <w:color w:val="050505"/>
                <w:sz w:val="29"/>
                <w:szCs w:val="29"/>
                <w:cs/>
              </w:rPr>
              <w:t xml:space="preserve">ร้อยละของบุคลากรสายสนับสนุนได้รับการพัฒนาเกี่ยวกับการเขียนแบบประเมินผลสัมฤทธิ์ของงาน ความรู้ </w:t>
            </w:r>
            <w:r w:rsidRPr="00E673DE">
              <w:rPr>
                <w:rFonts w:ascii="TH SarabunPSK" w:hAnsi="TH SarabunPSK" w:cs="TH SarabunPSK"/>
                <w:color w:val="050505"/>
                <w:sz w:val="29"/>
                <w:szCs w:val="29"/>
                <w:cs/>
              </w:rPr>
              <w:lastRenderedPageBreak/>
              <w:t>ความสามารถ ทักษะ และสมรรถนะ เพื่อยื่นขอรับการประเมินในตำแหน่งสูงขึ้น</w:t>
            </w:r>
          </w:p>
        </w:tc>
        <w:tc>
          <w:tcPr>
            <w:tcW w:w="1333" w:type="dxa"/>
          </w:tcPr>
          <w:p w14:paraId="23C60A53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7F86D6EF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72F08548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1036221B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07C71E88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7CEB0E23" w14:textId="3C032E9B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608A4089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32DAB04C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0AAA1600" w14:textId="75A3B184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งานบริหารบุคคลฯ</w:t>
            </w:r>
          </w:p>
        </w:tc>
      </w:tr>
      <w:tr w:rsidR="00B85F8B" w:rsidRPr="00E673DE" w14:paraId="02AC31C4" w14:textId="77777777" w:rsidTr="0033080A">
        <w:trPr>
          <w:trHeight w:val="373"/>
        </w:trPr>
        <w:tc>
          <w:tcPr>
            <w:tcW w:w="676" w:type="dxa"/>
          </w:tcPr>
          <w:p w14:paraId="1E3BB158" w14:textId="3ED2FF12" w:rsidR="00B85F8B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23</w:t>
            </w:r>
          </w:p>
        </w:tc>
        <w:tc>
          <w:tcPr>
            <w:tcW w:w="5216" w:type="dxa"/>
          </w:tcPr>
          <w:p w14:paraId="730F512F" w14:textId="3BD856D0" w:rsidR="00B85F8B" w:rsidRPr="00E673DE" w:rsidRDefault="00B85F8B" w:rsidP="00E673DE">
            <w:pPr>
              <w:tabs>
                <w:tab w:val="left" w:pos="1457"/>
              </w:tabs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ตัวบ่งชี้ที่  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lang w:eastAsia="zh-CN"/>
              </w:rPr>
              <w:t>3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.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lang w:eastAsia="zh-CN"/>
              </w:rPr>
              <w:t xml:space="preserve">6 </w:t>
            </w:r>
            <w:r w:rsidRPr="00E673DE">
              <w:rPr>
                <w:rFonts w:ascii="TH SarabunPSK" w:eastAsia="CordiaNew" w:hAnsi="TH SarabunPSK" w:cs="TH SarabunPSK"/>
                <w:sz w:val="29"/>
                <w:szCs w:val="29"/>
                <w:cs/>
                <w:lang w:eastAsia="zh-CN"/>
              </w:rPr>
              <w:t>ระบบและกลไกการพัฒนางานสร้างสรรค์หรือนวัตกรรม</w:t>
            </w:r>
          </w:p>
        </w:tc>
        <w:tc>
          <w:tcPr>
            <w:tcW w:w="1333" w:type="dxa"/>
          </w:tcPr>
          <w:p w14:paraId="2DAA7E92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00C682AE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5A90064E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624EC7E9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03581854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65AA0A75" w14:textId="611FC859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47601055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4B5F60F3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25171C7A" w14:textId="2826A938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B85F8B" w:rsidRPr="00E673DE" w14:paraId="69603DE8" w14:textId="77777777" w:rsidTr="0033080A">
        <w:trPr>
          <w:trHeight w:val="373"/>
        </w:trPr>
        <w:tc>
          <w:tcPr>
            <w:tcW w:w="676" w:type="dxa"/>
          </w:tcPr>
          <w:p w14:paraId="22FDDD95" w14:textId="17A4C2DD" w:rsidR="00B85F8B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24</w:t>
            </w:r>
          </w:p>
        </w:tc>
        <w:tc>
          <w:tcPr>
            <w:tcW w:w="5216" w:type="dxa"/>
          </w:tcPr>
          <w:p w14:paraId="002A6B83" w14:textId="758741D3" w:rsidR="00B85F8B" w:rsidRPr="00E673DE" w:rsidRDefault="00B85F8B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ตัวบ่งชี้ที่  3.7 ร้อยละความพึงพอใจของผู้รับบริการ</w:t>
            </w:r>
          </w:p>
        </w:tc>
        <w:tc>
          <w:tcPr>
            <w:tcW w:w="1333" w:type="dxa"/>
          </w:tcPr>
          <w:p w14:paraId="766B248D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07663CA0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78306A50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746B74FF" w14:textId="5CB3E91B" w:rsidR="00B85F8B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87" w:type="dxa"/>
          </w:tcPr>
          <w:p w14:paraId="5974573E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5F43C20F" w14:textId="1B55E895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45789FCD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3F9759F5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2C62E7B8" w14:textId="60733C61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กองกลาง</w:t>
            </w:r>
          </w:p>
        </w:tc>
      </w:tr>
      <w:tr w:rsidR="00B85F8B" w:rsidRPr="00E673DE" w14:paraId="628DC7CA" w14:textId="77777777" w:rsidTr="0033080A">
        <w:trPr>
          <w:trHeight w:val="373"/>
        </w:trPr>
        <w:tc>
          <w:tcPr>
            <w:tcW w:w="676" w:type="dxa"/>
          </w:tcPr>
          <w:p w14:paraId="2C33D2BC" w14:textId="3BAA2FA6" w:rsidR="00B85F8B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25</w:t>
            </w:r>
          </w:p>
        </w:tc>
        <w:tc>
          <w:tcPr>
            <w:tcW w:w="5216" w:type="dxa"/>
          </w:tcPr>
          <w:p w14:paraId="5B284DE3" w14:textId="60F53ACE" w:rsidR="00B85F8B" w:rsidRPr="00E673DE" w:rsidRDefault="00B85F8B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ตัวบ่งชี้ที่  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lang w:eastAsia="zh-CN"/>
              </w:rPr>
              <w:t>3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.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lang w:eastAsia="zh-CN"/>
              </w:rPr>
              <w:t xml:space="preserve">8 </w:t>
            </w:r>
            <w:r w:rsidRPr="00E673DE">
              <w:rPr>
                <w:rFonts w:ascii="TH SarabunPSK" w:hAnsi="TH SarabunPSK" w:cs="TH SarabunPSK"/>
                <w:color w:val="050505"/>
                <w:sz w:val="29"/>
                <w:szCs w:val="29"/>
                <w:cs/>
              </w:rPr>
              <w:t>บุคลากรสายสนับสนุนที่ได้รับความก้าวหน้าตามสายงาน ประเภทวิชาชีพเฉพาะหรือเชี่ยวชาญเฉพาะ ระดับชำนาญการ กรณีปฏิบัติหน้าที่หัวหน้าหน่วยงานที่มีลักษณะใช้วิชาชีพและไม่ได้ใช้วิชาชีพ</w:t>
            </w:r>
          </w:p>
        </w:tc>
        <w:tc>
          <w:tcPr>
            <w:tcW w:w="1333" w:type="dxa"/>
          </w:tcPr>
          <w:p w14:paraId="3440E444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3881E6A3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6A79BE33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5B829333" w14:textId="4F07A1C3" w:rsidR="00B85F8B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87" w:type="dxa"/>
          </w:tcPr>
          <w:p w14:paraId="3B560237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6D9FC707" w14:textId="49C86555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25A34996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044AC4A8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4367073F" w14:textId="23DDFE61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งานบริหารบุคคลฯ</w:t>
            </w:r>
          </w:p>
        </w:tc>
      </w:tr>
      <w:tr w:rsidR="00B85F8B" w:rsidRPr="00E673DE" w14:paraId="6F38A045" w14:textId="77777777" w:rsidTr="0033080A">
        <w:trPr>
          <w:trHeight w:val="373"/>
        </w:trPr>
        <w:tc>
          <w:tcPr>
            <w:tcW w:w="676" w:type="dxa"/>
          </w:tcPr>
          <w:p w14:paraId="74366A4B" w14:textId="1CDAB6F7" w:rsidR="00B85F8B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26</w:t>
            </w:r>
          </w:p>
        </w:tc>
        <w:tc>
          <w:tcPr>
            <w:tcW w:w="5216" w:type="dxa"/>
          </w:tcPr>
          <w:p w14:paraId="6698BE3F" w14:textId="3ADDD41E" w:rsidR="00B85F8B" w:rsidRPr="00E673DE" w:rsidRDefault="00B85F8B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ตัวบ่งชี้ที่  4.1 ระบบและกลไกการเงินและงบประมาณ</w:t>
            </w:r>
          </w:p>
        </w:tc>
        <w:tc>
          <w:tcPr>
            <w:tcW w:w="1333" w:type="dxa"/>
          </w:tcPr>
          <w:p w14:paraId="0CC77299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5A8406C9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1605377F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612EBAE2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58C44F56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7E246AE8" w14:textId="2D375E70" w:rsidR="00B85F8B" w:rsidRPr="00E673DE" w:rsidRDefault="00B85F8B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56265039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16E083FC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1F710AEE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  <w:p w14:paraId="3E3415E4" w14:textId="77C14C16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งานคลัง</w:t>
            </w:r>
          </w:p>
        </w:tc>
      </w:tr>
      <w:tr w:rsidR="00B85F8B" w:rsidRPr="00E673DE" w14:paraId="4A89FD10" w14:textId="77777777" w:rsidTr="0033080A">
        <w:trPr>
          <w:trHeight w:val="373"/>
        </w:trPr>
        <w:tc>
          <w:tcPr>
            <w:tcW w:w="676" w:type="dxa"/>
          </w:tcPr>
          <w:p w14:paraId="6A696C1A" w14:textId="48F791D2" w:rsidR="00B85F8B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27</w:t>
            </w:r>
          </w:p>
        </w:tc>
        <w:tc>
          <w:tcPr>
            <w:tcW w:w="5216" w:type="dxa"/>
          </w:tcPr>
          <w:p w14:paraId="41C6A844" w14:textId="6B1F5039" w:rsidR="00B85F8B" w:rsidRPr="00E673DE" w:rsidRDefault="00B85F8B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ตัวบ่งชี้ที่  5.1 ระบบและกลไกการประกันคุณภาพ </w:t>
            </w:r>
          </w:p>
          <w:p w14:paraId="69651728" w14:textId="7D320607" w:rsidR="00B85F8B" w:rsidRPr="00E673DE" w:rsidRDefault="00B85F8B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 xml:space="preserve">      การศึกษาภายใน</w:t>
            </w:r>
          </w:p>
        </w:tc>
        <w:tc>
          <w:tcPr>
            <w:tcW w:w="1333" w:type="dxa"/>
          </w:tcPr>
          <w:p w14:paraId="66364115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4A6B9D84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1D86B775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5438C990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21996CC9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15EF1BD6" w14:textId="402EB45F" w:rsidR="00B85F8B" w:rsidRPr="00E673DE" w:rsidRDefault="00B85F8B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058" w:type="dxa"/>
          </w:tcPr>
          <w:p w14:paraId="110B98CB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04F15221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38E8802C" w14:textId="5DAA11A1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กองกลาง</w:t>
            </w:r>
          </w:p>
        </w:tc>
      </w:tr>
      <w:tr w:rsidR="00B85F8B" w:rsidRPr="00E673DE" w14:paraId="5048DC69" w14:textId="77777777" w:rsidTr="0033080A">
        <w:trPr>
          <w:trHeight w:val="373"/>
        </w:trPr>
        <w:tc>
          <w:tcPr>
            <w:tcW w:w="676" w:type="dxa"/>
          </w:tcPr>
          <w:p w14:paraId="67CB06F1" w14:textId="4D7AAA06" w:rsidR="00B85F8B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28</w:t>
            </w:r>
          </w:p>
        </w:tc>
        <w:tc>
          <w:tcPr>
            <w:tcW w:w="5216" w:type="dxa"/>
          </w:tcPr>
          <w:p w14:paraId="72D6386B" w14:textId="79A43DB4" w:rsidR="00B85F8B" w:rsidRPr="00E673DE" w:rsidRDefault="00184901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lang w:eastAsia="zh-CN"/>
              </w:rPr>
              <w:t xml:space="preserve">SDG 6 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สร้างหลักประกันเรื่องน้ำและการสุขาภิบาลให้มีการจัดการอย่างยั่งยืน และมีสภาพพร้อมใช้สำหรับทุกคน</w:t>
            </w:r>
          </w:p>
        </w:tc>
        <w:tc>
          <w:tcPr>
            <w:tcW w:w="1333" w:type="dxa"/>
          </w:tcPr>
          <w:p w14:paraId="1F3F5E27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5D0BCC9E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28B5AA0F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5C49C110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148064D2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1CA8963F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0A98AD15" w14:textId="77777777" w:rsidR="00B85F8B" w:rsidRPr="00E673DE" w:rsidRDefault="00B85F8B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1E34A8F7" w14:textId="28915966" w:rsidR="00B85F8B" w:rsidRPr="00E673DE" w:rsidRDefault="0018490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166" w:type="dxa"/>
          </w:tcPr>
          <w:p w14:paraId="6542D742" w14:textId="5A780195" w:rsidR="00B85F8B" w:rsidRPr="00E673DE" w:rsidRDefault="0018490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งานอาคารสถานที่</w:t>
            </w:r>
          </w:p>
        </w:tc>
      </w:tr>
      <w:tr w:rsidR="00184901" w:rsidRPr="00E673DE" w14:paraId="7AD21A3C" w14:textId="77777777" w:rsidTr="0033080A">
        <w:trPr>
          <w:trHeight w:val="373"/>
        </w:trPr>
        <w:tc>
          <w:tcPr>
            <w:tcW w:w="676" w:type="dxa"/>
          </w:tcPr>
          <w:p w14:paraId="163C9565" w14:textId="331BD9F9" w:rsidR="00184901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lastRenderedPageBreak/>
              <w:t>29</w:t>
            </w:r>
          </w:p>
        </w:tc>
        <w:tc>
          <w:tcPr>
            <w:tcW w:w="5216" w:type="dxa"/>
          </w:tcPr>
          <w:p w14:paraId="2D3BF0BA" w14:textId="091ACB29" w:rsidR="00184901" w:rsidRPr="00E673DE" w:rsidRDefault="00184901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lang w:eastAsia="zh-CN"/>
              </w:rPr>
            </w:pPr>
            <w:r w:rsidRPr="00E673DE">
              <w:rPr>
                <w:rFonts w:ascii="TH SarabunPSK" w:eastAsia="SimSun" w:hAnsi="TH SarabunPSK" w:cs="TH SarabunPSK"/>
                <w:sz w:val="29"/>
                <w:szCs w:val="29"/>
                <w:lang w:eastAsia="zh-CN"/>
              </w:rPr>
              <w:t xml:space="preserve">SDG 7  </w:t>
            </w:r>
            <w:r w:rsidRPr="00E673DE"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  <w:t>สร้างหลักประกันว่าทุกคนเข้าถึงพลังงานสมัยใหม่ในราคาที่สามารถซื้อหาได้ เชื่อถือได้ และยั่งยืน</w:t>
            </w:r>
          </w:p>
        </w:tc>
        <w:tc>
          <w:tcPr>
            <w:tcW w:w="1333" w:type="dxa"/>
          </w:tcPr>
          <w:p w14:paraId="6F8EC96A" w14:textId="77777777" w:rsidR="00184901" w:rsidRPr="00E673DE" w:rsidRDefault="0018490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53D1CA0A" w14:textId="77777777" w:rsidR="00184901" w:rsidRPr="00E673DE" w:rsidRDefault="0018490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3240B614" w14:textId="77777777" w:rsidR="00184901" w:rsidRPr="00E673DE" w:rsidRDefault="0018490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7795EBF0" w14:textId="77777777" w:rsidR="00184901" w:rsidRPr="00E673DE" w:rsidRDefault="0018490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4D894BC0" w14:textId="77777777" w:rsidR="00184901" w:rsidRPr="00E673DE" w:rsidRDefault="0018490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272BDE71" w14:textId="77777777" w:rsidR="00184901" w:rsidRPr="00E673DE" w:rsidRDefault="0018490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590158C9" w14:textId="77777777" w:rsidR="00184901" w:rsidRPr="00E673DE" w:rsidRDefault="0018490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23B7F8A7" w14:textId="00E44F49" w:rsidR="00184901" w:rsidRPr="00E673DE" w:rsidRDefault="0018490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1166" w:type="dxa"/>
          </w:tcPr>
          <w:p w14:paraId="63CAEC24" w14:textId="51C26215" w:rsidR="00184901" w:rsidRPr="00E673DE" w:rsidRDefault="0018490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งานอาคารสถานที่</w:t>
            </w:r>
          </w:p>
        </w:tc>
      </w:tr>
      <w:tr w:rsidR="00E673DE" w:rsidRPr="00E673DE" w14:paraId="49C7FA58" w14:textId="77777777" w:rsidTr="0033080A">
        <w:trPr>
          <w:trHeight w:val="373"/>
        </w:trPr>
        <w:tc>
          <w:tcPr>
            <w:tcW w:w="676" w:type="dxa"/>
          </w:tcPr>
          <w:p w14:paraId="5EA93EA2" w14:textId="05C256BC" w:rsidR="00E673DE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30</w:t>
            </w:r>
          </w:p>
        </w:tc>
        <w:tc>
          <w:tcPr>
            <w:tcW w:w="5216" w:type="dxa"/>
          </w:tcPr>
          <w:p w14:paraId="1DD4BF92" w14:textId="6314450D" w:rsidR="00E673DE" w:rsidRPr="00E673DE" w:rsidRDefault="00E673DE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ร้อยละของการเบิกจ่ายงบประมาณตามแผน</w:t>
            </w:r>
          </w:p>
        </w:tc>
        <w:tc>
          <w:tcPr>
            <w:tcW w:w="1333" w:type="dxa"/>
          </w:tcPr>
          <w:p w14:paraId="05C5FB0A" w14:textId="43DA8712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ร้อยละ 80</w:t>
            </w:r>
          </w:p>
        </w:tc>
        <w:tc>
          <w:tcPr>
            <w:tcW w:w="869" w:type="dxa"/>
          </w:tcPr>
          <w:p w14:paraId="173C6E8D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0469C861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6938EAB5" w14:textId="4F1FDDC9" w:rsidR="00E673DE" w:rsidRPr="00E673DE" w:rsidRDefault="00E673DE" w:rsidP="00681151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87" w:type="dxa"/>
          </w:tcPr>
          <w:p w14:paraId="479107CE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21E552D0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75A6BB65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186FF69F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1A54FF04" w14:textId="634FAFD2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E673DE" w:rsidRPr="00E673DE" w14:paraId="558ACE71" w14:textId="77777777" w:rsidTr="0033080A">
        <w:trPr>
          <w:trHeight w:val="373"/>
        </w:trPr>
        <w:tc>
          <w:tcPr>
            <w:tcW w:w="676" w:type="dxa"/>
          </w:tcPr>
          <w:p w14:paraId="17DBDD29" w14:textId="31765A85" w:rsidR="00E673DE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31</w:t>
            </w:r>
          </w:p>
        </w:tc>
        <w:tc>
          <w:tcPr>
            <w:tcW w:w="5216" w:type="dxa"/>
          </w:tcPr>
          <w:p w14:paraId="68C0238B" w14:textId="1BAA013B" w:rsidR="00E673DE" w:rsidRPr="00E673DE" w:rsidRDefault="00E673DE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จำนวนนวัตกรรมและแบบเทคโนโลยีที่นำมาใช้ในการบริหารจัดการ</w:t>
            </w:r>
          </w:p>
        </w:tc>
        <w:tc>
          <w:tcPr>
            <w:tcW w:w="1333" w:type="dxa"/>
          </w:tcPr>
          <w:p w14:paraId="2E20676F" w14:textId="317C9F3F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3</w:t>
            </w:r>
            <w:r w:rsidRPr="00E673D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ระบบ</w:t>
            </w:r>
          </w:p>
        </w:tc>
        <w:tc>
          <w:tcPr>
            <w:tcW w:w="869" w:type="dxa"/>
          </w:tcPr>
          <w:p w14:paraId="2C2CE24B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50F23056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76352BF4" w14:textId="09BF58B8" w:rsidR="00E673DE" w:rsidRPr="00E673DE" w:rsidRDefault="00E673DE" w:rsidP="00681151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87" w:type="dxa"/>
          </w:tcPr>
          <w:p w14:paraId="70E4323D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7D683F13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2348B1EB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36DE3B25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10A84792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  <w:p w14:paraId="068FCBD1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E673DE" w:rsidRPr="00E673DE" w14:paraId="623E4842" w14:textId="77777777" w:rsidTr="0033080A">
        <w:trPr>
          <w:trHeight w:val="373"/>
        </w:trPr>
        <w:tc>
          <w:tcPr>
            <w:tcW w:w="676" w:type="dxa"/>
          </w:tcPr>
          <w:p w14:paraId="48602F42" w14:textId="2D58413E" w:rsidR="00E673DE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32</w:t>
            </w:r>
          </w:p>
        </w:tc>
        <w:tc>
          <w:tcPr>
            <w:tcW w:w="5216" w:type="dxa"/>
          </w:tcPr>
          <w:p w14:paraId="2D01C2E2" w14:textId="63FDF16C" w:rsidR="00E673DE" w:rsidRPr="00E673DE" w:rsidRDefault="00E673DE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จำนวนองค์ความรู้ที่เกิดจากระบวนการจัดการความรู้</w:t>
            </w:r>
          </w:p>
        </w:tc>
        <w:tc>
          <w:tcPr>
            <w:tcW w:w="1333" w:type="dxa"/>
          </w:tcPr>
          <w:p w14:paraId="379E22A8" w14:textId="14F60855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10 </w:t>
            </w:r>
            <w:r w:rsidRPr="00E673DE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br/>
              <w:t>เรื่อง</w:t>
            </w:r>
          </w:p>
        </w:tc>
        <w:tc>
          <w:tcPr>
            <w:tcW w:w="869" w:type="dxa"/>
          </w:tcPr>
          <w:p w14:paraId="48A4569B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639B4E66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581B93F1" w14:textId="0CBB53D4" w:rsidR="00E673DE" w:rsidRPr="00E673DE" w:rsidRDefault="00E673DE" w:rsidP="00681151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87" w:type="dxa"/>
          </w:tcPr>
          <w:p w14:paraId="35076C2D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78CDDC33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0C859946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7C55D8EF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0C07572E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  <w:p w14:paraId="0470461C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E673DE" w:rsidRPr="00E673DE" w14:paraId="4411BFD0" w14:textId="77777777" w:rsidTr="0033080A">
        <w:trPr>
          <w:trHeight w:val="373"/>
        </w:trPr>
        <w:tc>
          <w:tcPr>
            <w:tcW w:w="676" w:type="dxa"/>
          </w:tcPr>
          <w:p w14:paraId="77E998B2" w14:textId="797F38CB" w:rsidR="00E673DE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33</w:t>
            </w:r>
          </w:p>
        </w:tc>
        <w:tc>
          <w:tcPr>
            <w:tcW w:w="5216" w:type="dxa"/>
          </w:tcPr>
          <w:p w14:paraId="5793E47E" w14:textId="477E043A" w:rsidR="00E673DE" w:rsidRPr="00E673DE" w:rsidRDefault="00E673DE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ร้อยละของบุคลากรที่ได้รับการพัฒนาความรู้ ความสามารถ ทักษะ และสมรรถนะตามสายงาน และนำมาใช้ในการพัฒนางาน</w:t>
            </w:r>
          </w:p>
        </w:tc>
        <w:tc>
          <w:tcPr>
            <w:tcW w:w="1333" w:type="dxa"/>
          </w:tcPr>
          <w:p w14:paraId="5FB18B1D" w14:textId="3F6F8F04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ร้อยละ 75</w:t>
            </w:r>
          </w:p>
        </w:tc>
        <w:tc>
          <w:tcPr>
            <w:tcW w:w="869" w:type="dxa"/>
          </w:tcPr>
          <w:p w14:paraId="3932D378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6DE766B3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615BE580" w14:textId="42A0D4BB" w:rsidR="00E673DE" w:rsidRPr="00E673DE" w:rsidRDefault="00E673DE" w:rsidP="00681151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87" w:type="dxa"/>
          </w:tcPr>
          <w:p w14:paraId="1D803EBC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5BF386F7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288D9550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5AA5E0E6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28B1B24B" w14:textId="0167C233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E673DE" w:rsidRPr="00E673DE" w14:paraId="70C2F818" w14:textId="77777777" w:rsidTr="0033080A">
        <w:trPr>
          <w:trHeight w:val="373"/>
        </w:trPr>
        <w:tc>
          <w:tcPr>
            <w:tcW w:w="676" w:type="dxa"/>
          </w:tcPr>
          <w:p w14:paraId="58C31E37" w14:textId="02793108" w:rsidR="00E673DE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34</w:t>
            </w:r>
          </w:p>
        </w:tc>
        <w:tc>
          <w:tcPr>
            <w:tcW w:w="5216" w:type="dxa"/>
          </w:tcPr>
          <w:p w14:paraId="506AFD25" w14:textId="487502CE" w:rsidR="00E673DE" w:rsidRPr="00E673DE" w:rsidRDefault="00E673DE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จำนวนบุคลากรที่จัดทำคู่มือปฏิบัติงานหลักแล้วเสร็จและนำไปใช้ประโยชน์</w:t>
            </w:r>
          </w:p>
        </w:tc>
        <w:tc>
          <w:tcPr>
            <w:tcW w:w="1333" w:type="dxa"/>
          </w:tcPr>
          <w:p w14:paraId="337E5420" w14:textId="35CE683E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E673DE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เล่ม</w:t>
            </w:r>
          </w:p>
        </w:tc>
        <w:tc>
          <w:tcPr>
            <w:tcW w:w="869" w:type="dxa"/>
          </w:tcPr>
          <w:p w14:paraId="106E27BE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6CF76EE0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6B6572D2" w14:textId="2F0DD444" w:rsidR="00E673DE" w:rsidRPr="00E673DE" w:rsidRDefault="00E673DE" w:rsidP="00681151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87" w:type="dxa"/>
          </w:tcPr>
          <w:p w14:paraId="2DF2CE69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56E5702E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3B0D6CFA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0D1A8B9D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4E6AC2E0" w14:textId="540C92C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E673DE" w:rsidRPr="00E673DE" w14:paraId="05A13CE9" w14:textId="77777777" w:rsidTr="0033080A">
        <w:trPr>
          <w:trHeight w:val="373"/>
        </w:trPr>
        <w:tc>
          <w:tcPr>
            <w:tcW w:w="676" w:type="dxa"/>
          </w:tcPr>
          <w:p w14:paraId="02B4A011" w14:textId="7927A232" w:rsidR="00E673DE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35</w:t>
            </w:r>
          </w:p>
        </w:tc>
        <w:tc>
          <w:tcPr>
            <w:tcW w:w="5216" w:type="dxa"/>
          </w:tcPr>
          <w:p w14:paraId="666D5CA7" w14:textId="4BF97B97" w:rsidR="00E673DE" w:rsidRPr="00E673DE" w:rsidRDefault="00E673DE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ร้อยละความพึงพอใจและความผูกพันของบุคลากรที่มีองค์กร</w:t>
            </w:r>
          </w:p>
        </w:tc>
        <w:tc>
          <w:tcPr>
            <w:tcW w:w="1333" w:type="dxa"/>
          </w:tcPr>
          <w:p w14:paraId="0C886085" w14:textId="4A81D98E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 80</w:t>
            </w:r>
          </w:p>
        </w:tc>
        <w:tc>
          <w:tcPr>
            <w:tcW w:w="869" w:type="dxa"/>
          </w:tcPr>
          <w:p w14:paraId="66EB7D5F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7335820C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66CAECB6" w14:textId="4094EF5F" w:rsidR="00E673DE" w:rsidRPr="00E673DE" w:rsidRDefault="00E673DE" w:rsidP="00681151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87" w:type="dxa"/>
          </w:tcPr>
          <w:p w14:paraId="11E7E0C1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07A60F67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08A99A3E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6D8EFC5C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21744C56" w14:textId="2E438A39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กองนโยบายและแผน</w:t>
            </w:r>
          </w:p>
        </w:tc>
      </w:tr>
      <w:tr w:rsidR="00E673DE" w:rsidRPr="00E673DE" w14:paraId="51260177" w14:textId="77777777" w:rsidTr="0033080A">
        <w:trPr>
          <w:trHeight w:val="373"/>
        </w:trPr>
        <w:tc>
          <w:tcPr>
            <w:tcW w:w="676" w:type="dxa"/>
          </w:tcPr>
          <w:p w14:paraId="15AA7CEE" w14:textId="3A527E6B" w:rsidR="00E673DE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lastRenderedPageBreak/>
              <w:t>36</w:t>
            </w:r>
          </w:p>
        </w:tc>
        <w:tc>
          <w:tcPr>
            <w:tcW w:w="5216" w:type="dxa"/>
          </w:tcPr>
          <w:p w14:paraId="48877879" w14:textId="3454662E" w:rsidR="00E673DE" w:rsidRPr="00E673DE" w:rsidRDefault="00E673DE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ร้อยละของนักศึกษาที่ได้รับการพัฒนาตามอัตลักษณ์ของมหาวิทยาลัย</w:t>
            </w:r>
          </w:p>
        </w:tc>
        <w:tc>
          <w:tcPr>
            <w:tcW w:w="1333" w:type="dxa"/>
          </w:tcPr>
          <w:p w14:paraId="102594C6" w14:textId="73897416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ร้อยละ 80</w:t>
            </w:r>
          </w:p>
        </w:tc>
        <w:tc>
          <w:tcPr>
            <w:tcW w:w="869" w:type="dxa"/>
          </w:tcPr>
          <w:p w14:paraId="0CC9291A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1C3A94A0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0E649139" w14:textId="2CAFF1F8" w:rsidR="00E673DE" w:rsidRPr="00E673DE" w:rsidRDefault="00E673DE" w:rsidP="00681151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</w:rPr>
              <w:sym w:font="Wingdings 2" w:char="F050"/>
            </w:r>
          </w:p>
        </w:tc>
        <w:tc>
          <w:tcPr>
            <w:tcW w:w="887" w:type="dxa"/>
          </w:tcPr>
          <w:p w14:paraId="4323FC0B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5688FEA6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609DF92C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276D0924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1D048318" w14:textId="04B29212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  <w:r w:rsidRPr="00E673DE">
              <w:rPr>
                <w:rFonts w:ascii="TH SarabunPSK" w:hAnsi="TH SarabunPSK" w:cs="TH SarabunPSK"/>
                <w:sz w:val="29"/>
                <w:szCs w:val="29"/>
                <w:cs/>
              </w:rPr>
              <w:t>กองพัฒฯ</w:t>
            </w:r>
          </w:p>
        </w:tc>
      </w:tr>
      <w:tr w:rsidR="00E673DE" w:rsidRPr="00E673DE" w14:paraId="19BCFE57" w14:textId="77777777" w:rsidTr="0033080A">
        <w:trPr>
          <w:trHeight w:val="373"/>
        </w:trPr>
        <w:tc>
          <w:tcPr>
            <w:tcW w:w="676" w:type="dxa"/>
          </w:tcPr>
          <w:p w14:paraId="3A131297" w14:textId="77777777" w:rsidR="00E673DE" w:rsidRPr="00E673DE" w:rsidRDefault="00E673DE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216" w:type="dxa"/>
          </w:tcPr>
          <w:p w14:paraId="08BCF4F7" w14:textId="6AE21D98" w:rsidR="00E673DE" w:rsidRPr="00E673DE" w:rsidRDefault="00E673DE" w:rsidP="00E673DE">
            <w:pPr>
              <w:contextualSpacing/>
              <w:rPr>
                <w:rFonts w:ascii="TH SarabunPSK" w:eastAsia="SimSun" w:hAnsi="TH SarabunPSK" w:cs="TH SarabunPSK"/>
                <w:sz w:val="29"/>
                <w:szCs w:val="29"/>
                <w:cs/>
                <w:lang w:eastAsia="zh-CN"/>
              </w:rPr>
            </w:pPr>
          </w:p>
        </w:tc>
        <w:tc>
          <w:tcPr>
            <w:tcW w:w="1333" w:type="dxa"/>
          </w:tcPr>
          <w:p w14:paraId="540E4D7E" w14:textId="69A1450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69" w:type="dxa"/>
          </w:tcPr>
          <w:p w14:paraId="43BFC998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2FA5987F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7ED81687" w14:textId="592788B2" w:rsidR="00E673DE" w:rsidRPr="00E673DE" w:rsidRDefault="00E673DE" w:rsidP="00681151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42E52371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6B8D7D31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2E08A428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1C8E66FA" w14:textId="77777777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1E11537F" w14:textId="7D02A5D8" w:rsidR="00E673DE" w:rsidRPr="00E673DE" w:rsidRDefault="00E673DE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681151" w:rsidRPr="00E673DE" w14:paraId="5323D3D1" w14:textId="77777777" w:rsidTr="0033080A">
        <w:trPr>
          <w:trHeight w:val="373"/>
        </w:trPr>
        <w:tc>
          <w:tcPr>
            <w:tcW w:w="676" w:type="dxa"/>
          </w:tcPr>
          <w:p w14:paraId="292024F4" w14:textId="77777777" w:rsidR="00681151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216" w:type="dxa"/>
          </w:tcPr>
          <w:p w14:paraId="51366C92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1333" w:type="dxa"/>
          </w:tcPr>
          <w:p w14:paraId="2FF00544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869" w:type="dxa"/>
          </w:tcPr>
          <w:p w14:paraId="2606CE95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6E2FEB8A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3F6BFCED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2CD2EA3D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3270ED58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314E11E0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1B108E1A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6528391C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681151" w:rsidRPr="00E673DE" w14:paraId="3BE6B53B" w14:textId="77777777" w:rsidTr="0033080A">
        <w:trPr>
          <w:trHeight w:val="373"/>
        </w:trPr>
        <w:tc>
          <w:tcPr>
            <w:tcW w:w="676" w:type="dxa"/>
          </w:tcPr>
          <w:p w14:paraId="2081E14E" w14:textId="77777777" w:rsidR="00681151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216" w:type="dxa"/>
          </w:tcPr>
          <w:p w14:paraId="31AD21C9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1333" w:type="dxa"/>
          </w:tcPr>
          <w:p w14:paraId="59F5FB8D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869" w:type="dxa"/>
          </w:tcPr>
          <w:p w14:paraId="4CC040C4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0681724D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2F0AB84F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494D7B5A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3C81FE91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620FD678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14A3929D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623C3C6B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681151" w:rsidRPr="00E673DE" w14:paraId="23949540" w14:textId="77777777" w:rsidTr="0033080A">
        <w:trPr>
          <w:trHeight w:val="373"/>
        </w:trPr>
        <w:tc>
          <w:tcPr>
            <w:tcW w:w="676" w:type="dxa"/>
          </w:tcPr>
          <w:p w14:paraId="1CC3628A" w14:textId="77777777" w:rsidR="00681151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216" w:type="dxa"/>
          </w:tcPr>
          <w:p w14:paraId="0EA81443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1333" w:type="dxa"/>
          </w:tcPr>
          <w:p w14:paraId="611E16CB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869" w:type="dxa"/>
          </w:tcPr>
          <w:p w14:paraId="5A5D5C63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4AAE185B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13E94576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771A70A4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4C604D4C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2582310E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0EA0B4C4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46436C0A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681151" w:rsidRPr="00E673DE" w14:paraId="752DBD31" w14:textId="77777777" w:rsidTr="0033080A">
        <w:trPr>
          <w:trHeight w:val="373"/>
        </w:trPr>
        <w:tc>
          <w:tcPr>
            <w:tcW w:w="676" w:type="dxa"/>
          </w:tcPr>
          <w:p w14:paraId="386DB1D0" w14:textId="77777777" w:rsidR="00681151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216" w:type="dxa"/>
          </w:tcPr>
          <w:p w14:paraId="634B455D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1333" w:type="dxa"/>
          </w:tcPr>
          <w:p w14:paraId="59B0E197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869" w:type="dxa"/>
          </w:tcPr>
          <w:p w14:paraId="71CB51C4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200CCC55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2607A3BC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0E212862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2916FD36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71FCD0A3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0ADCFD1F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5AE74422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681151" w:rsidRPr="00E673DE" w14:paraId="5F17A6EA" w14:textId="77777777" w:rsidTr="0033080A">
        <w:trPr>
          <w:trHeight w:val="373"/>
        </w:trPr>
        <w:tc>
          <w:tcPr>
            <w:tcW w:w="676" w:type="dxa"/>
          </w:tcPr>
          <w:p w14:paraId="76BFEFC4" w14:textId="77777777" w:rsidR="00681151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216" w:type="dxa"/>
          </w:tcPr>
          <w:p w14:paraId="3C5E32DB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1333" w:type="dxa"/>
          </w:tcPr>
          <w:p w14:paraId="04D1D0C2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869" w:type="dxa"/>
          </w:tcPr>
          <w:p w14:paraId="004243C0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092DC2BE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3B94AA06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514B7678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570CC364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1FB0BF74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5AAD7CBC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4C972FF5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681151" w:rsidRPr="00E673DE" w14:paraId="40C3C425" w14:textId="77777777" w:rsidTr="0033080A">
        <w:trPr>
          <w:trHeight w:val="373"/>
        </w:trPr>
        <w:tc>
          <w:tcPr>
            <w:tcW w:w="676" w:type="dxa"/>
          </w:tcPr>
          <w:p w14:paraId="296B41D7" w14:textId="77777777" w:rsidR="00681151" w:rsidRPr="00E673DE" w:rsidRDefault="00681151" w:rsidP="00E673DE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216" w:type="dxa"/>
          </w:tcPr>
          <w:p w14:paraId="12C99EFD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1333" w:type="dxa"/>
          </w:tcPr>
          <w:p w14:paraId="5BE50722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869" w:type="dxa"/>
          </w:tcPr>
          <w:p w14:paraId="7C4F782B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213" w:type="dxa"/>
          </w:tcPr>
          <w:p w14:paraId="0FC1FB24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16" w:type="dxa"/>
          </w:tcPr>
          <w:p w14:paraId="1FCC4EC0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87" w:type="dxa"/>
          </w:tcPr>
          <w:p w14:paraId="7BF5D7D7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51" w:type="dxa"/>
          </w:tcPr>
          <w:p w14:paraId="216646DF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58" w:type="dxa"/>
          </w:tcPr>
          <w:p w14:paraId="6BB9A4E9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82" w:type="dxa"/>
          </w:tcPr>
          <w:p w14:paraId="4BF87EEC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166" w:type="dxa"/>
          </w:tcPr>
          <w:p w14:paraId="1729FC61" w14:textId="77777777" w:rsidR="00681151" w:rsidRPr="00E673DE" w:rsidRDefault="00681151" w:rsidP="00E673DE">
            <w:pPr>
              <w:contextualSpacing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</w:tbl>
    <w:p w14:paraId="4B882806" w14:textId="77777777" w:rsidR="00FB4204" w:rsidRDefault="00FB4204">
      <w:pPr>
        <w:rPr>
          <w:rFonts w:hint="cs"/>
          <w:cs/>
        </w:rPr>
      </w:pPr>
    </w:p>
    <w:sectPr w:rsidR="00FB4204" w:rsidSect="00FB4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04"/>
    <w:rsid w:val="00170867"/>
    <w:rsid w:val="00184901"/>
    <w:rsid w:val="0033080A"/>
    <w:rsid w:val="00496EA9"/>
    <w:rsid w:val="004F4F76"/>
    <w:rsid w:val="005B42C2"/>
    <w:rsid w:val="00662610"/>
    <w:rsid w:val="00662D93"/>
    <w:rsid w:val="00681151"/>
    <w:rsid w:val="007234DC"/>
    <w:rsid w:val="00872B39"/>
    <w:rsid w:val="008E0503"/>
    <w:rsid w:val="00A37F48"/>
    <w:rsid w:val="00B85F8B"/>
    <w:rsid w:val="00BE16FA"/>
    <w:rsid w:val="00C8337D"/>
    <w:rsid w:val="00D246D3"/>
    <w:rsid w:val="00D72FD9"/>
    <w:rsid w:val="00E43531"/>
    <w:rsid w:val="00E673DE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BED9"/>
  <w15:chartTrackingRefBased/>
  <w15:docId w15:val="{55E3A912-0373-4EF6-BF53-9E1ED4E6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4F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77E6-CAFD-4DFF-9552-7DA6D000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12</cp:revision>
  <dcterms:created xsi:type="dcterms:W3CDTF">2022-01-20T07:10:00Z</dcterms:created>
  <dcterms:modified xsi:type="dcterms:W3CDTF">2022-01-20T08:30:00Z</dcterms:modified>
</cp:coreProperties>
</file>