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B52824" w:rsidRPr="00DB6F8E" w:rsidTr="00397A55">
        <w:trPr>
          <w:tblHeader/>
          <w:jc w:val="center"/>
        </w:trPr>
        <w:tc>
          <w:tcPr>
            <w:tcW w:w="10910" w:type="dxa"/>
            <w:shd w:val="clear" w:color="auto" w:fill="auto"/>
          </w:tcPr>
          <w:p w:rsidR="00B52824" w:rsidRPr="00D159C6" w:rsidRDefault="00B52824" w:rsidP="00D15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9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  <w:r w:rsidR="00D159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3</w:t>
            </w:r>
            <w:r w:rsidRPr="00D159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59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FA5FDE" w:rsidRPr="00D159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ภัยคุกคามด้านระบบเทคโนโลยีสารสนเทศ</w:t>
            </w:r>
          </w:p>
        </w:tc>
      </w:tr>
      <w:tr w:rsidR="00B52824" w:rsidRPr="00DB6F8E" w:rsidTr="00397A55">
        <w:trPr>
          <w:tblHeader/>
          <w:jc w:val="center"/>
        </w:trPr>
        <w:tc>
          <w:tcPr>
            <w:tcW w:w="10910" w:type="dxa"/>
            <w:shd w:val="clear" w:color="auto" w:fill="auto"/>
          </w:tcPr>
          <w:p w:rsidR="00FA5FDE" w:rsidRPr="001E7F3B" w:rsidRDefault="00B52824" w:rsidP="00FA5FDE">
            <w:pPr>
              <w:pStyle w:val="a3"/>
              <w:ind w:left="231" w:hanging="231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6333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ปัจจัยเสี่ยง </w:t>
            </w:r>
            <w:r w:rsidRPr="006333E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D159C6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br/>
            </w:r>
            <w:r w:rsidR="00FA5FDE" w:rsidRPr="001E7F3B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1. ขาดความตระหนักของบุคลากรและนักศึกษา ทางด้านความปลอดภัยทางระบบเทคโนโลยีสารสนเทศ</w:t>
            </w:r>
          </w:p>
          <w:p w:rsidR="00FA5FDE" w:rsidRPr="001E7F3B" w:rsidRDefault="00D159C6" w:rsidP="00FA5FDE">
            <w:pPr>
              <w:pStyle w:val="a3"/>
              <w:ind w:left="231" w:hanging="231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   </w:t>
            </w:r>
            <w:r w:rsidR="00FA5FDE" w:rsidRPr="001E7F3B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2. โปรแกรมป้องกันไวรัสไม่มีประสิทธิภาพ หมดอายุการใช้งาน และไม่มีการอัพเดทโปรแกรมทำให้เกิดความเสียหาย รวมทั้ง</w:t>
            </w:r>
            <w:r w:rsidR="00FA5FDE" w:rsidRPr="001E7F3B">
              <w:rPr>
                <w:rFonts w:ascii="TH SarabunPSK" w:hAnsi="TH SarabunPSK" w:cs="TH SarabunPSK"/>
                <w:sz w:val="25"/>
                <w:szCs w:val="25"/>
                <w:cs/>
              </w:rPr>
              <w:t>อุปกรณ์ที่ไม่ทันสมัยต่อการป้องกันภัยคุกคามทางระบบเทคโนโลยีสารสนเทศ ด้านเว็บไซต์และการพบข้อผิดพลาดของโปรแกรมที่ใช้งาน</w:t>
            </w:r>
            <w:r w:rsidR="00FA5FDE" w:rsidRPr="001E7F3B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และ</w:t>
            </w:r>
            <w:bookmarkStart w:id="0" w:name="_Hlk18146687"/>
            <w:r w:rsidR="00FA5FDE" w:rsidRPr="001E7F3B">
              <w:rPr>
                <w:rFonts w:ascii="TH SarabunPSK" w:hAnsi="TH SarabunPSK" w:cs="TH SarabunPSK"/>
                <w:sz w:val="25"/>
                <w:szCs w:val="25"/>
                <w:cs/>
              </w:rPr>
              <w:t>การเผยแพร่ข้อมูลทางสื่อสังคมออนไลน์ (</w:t>
            </w:r>
            <w:r w:rsidR="00FA5FDE" w:rsidRPr="001E7F3B">
              <w:rPr>
                <w:rFonts w:ascii="TH SarabunPSK" w:hAnsi="TH SarabunPSK" w:cs="TH SarabunPSK"/>
                <w:sz w:val="25"/>
                <w:szCs w:val="25"/>
              </w:rPr>
              <w:t xml:space="preserve">social media) </w:t>
            </w:r>
            <w:r w:rsidR="00C713A1">
              <w:rPr>
                <w:rFonts w:ascii="TH SarabunPSK" w:hAnsi="TH SarabunPSK" w:cs="TH SarabunPSK"/>
                <w:sz w:val="25"/>
                <w:szCs w:val="25"/>
              </w:rPr>
              <w:br/>
            </w:r>
            <w:r w:rsidR="00FA5FDE" w:rsidRPr="001E7F3B">
              <w:rPr>
                <w:rFonts w:ascii="TH SarabunPSK" w:hAnsi="TH SarabunPSK" w:cs="TH SarabunPSK"/>
                <w:sz w:val="25"/>
                <w:szCs w:val="25"/>
                <w:cs/>
              </w:rPr>
              <w:t>ที่มีผลต่อภาพลักษณ์ของมหาวิทยาลัยในทางลบ</w:t>
            </w:r>
            <w:bookmarkEnd w:id="0"/>
          </w:p>
          <w:p w:rsidR="00FA5FDE" w:rsidRDefault="00D159C6" w:rsidP="00FA5FDE">
            <w:pPr>
              <w:pStyle w:val="a3"/>
              <w:ind w:left="256" w:hanging="256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   </w:t>
            </w:r>
            <w:r w:rsidR="00FA5FDE" w:rsidRPr="001E7F3B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3. มีการโจมตีจากกลุ่มบุคคลภายนอกและภายในมหาวิทยาลัย รายงานสถิติการโจมตีระบบสารสนเทศของมหาวิทยาลัยราชภัฏสกลนคร </w:t>
            </w:r>
            <w:r w:rsidR="00FA5FDE" w:rsidRPr="001E7F3B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="00FA5FDE" w:rsidRPr="001E7F3B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พ.ศ. </w:t>
            </w:r>
            <w:r w:rsidR="00FA5FDE" w:rsidRPr="001E7F3B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25</w:t>
            </w:r>
            <w:r w:rsidR="00FA5FDE" w:rsidRPr="001E7F3B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60</w:t>
            </w:r>
            <w:r w:rsidR="00FA5FDE" w:rsidRPr="001E7F3B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– 256</w:t>
            </w:r>
            <w:r w:rsidR="00FA5FDE" w:rsidRPr="001E7F3B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2</w:t>
            </w:r>
            <w:r w:rsidR="00FA5FDE" w:rsidRPr="001E7F3B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="00FA5FDE" w:rsidRPr="001E7F3B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</w:p>
          <w:p w:rsidR="00FA5FDE" w:rsidRDefault="00D159C6" w:rsidP="00FA5FDE">
            <w:pPr>
              <w:pStyle w:val="a3"/>
              <w:ind w:left="256" w:hanging="256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   </w:t>
            </w:r>
            <w:r w:rsidR="00FA5FDE" w:rsidRPr="001E7F3B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4. ผู้ปฏิบัติงานไม่ปฏิบัติตามระเบียบข้อบังคั</w:t>
            </w:r>
            <w:r w:rsidR="00FA5FDE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บ</w:t>
            </w:r>
            <w:r w:rsidR="00FA5FDE" w:rsidRPr="001E7F3B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ด้านสารสนเทศอย่างเคร่งครัด</w:t>
            </w:r>
          </w:p>
          <w:p w:rsidR="00B52824" w:rsidRPr="006333E7" w:rsidRDefault="00D159C6" w:rsidP="00FA5FDE">
            <w:pPr>
              <w:pStyle w:val="a3"/>
              <w:ind w:left="256" w:hanging="25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   </w:t>
            </w:r>
            <w:r w:rsidR="00FA5FDE" w:rsidRPr="001E7F3B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5</w:t>
            </w:r>
            <w:r w:rsidR="00FA5FDE" w:rsidRPr="001E7F3B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. </w:t>
            </w:r>
            <w:r w:rsidR="00FA5FDE" w:rsidRPr="001E7F3B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สภาพแวดล้อมทางธรรมชาติ เช่น ไฟฟ้าดับ</w:t>
            </w:r>
            <w:r w:rsidR="00FA5FDE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 w:rsidR="00FA5FDE" w:rsidRPr="001E7F3B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ทำให้</w:t>
            </w:r>
            <w:proofErr w:type="spellStart"/>
            <w:r w:rsidR="00FA5FDE" w:rsidRPr="001E7F3B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เชิร์ฟเวอร์</w:t>
            </w:r>
            <w:proofErr w:type="spellEnd"/>
            <w:r w:rsidR="00FA5FDE" w:rsidRPr="001E7F3B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แม่ข่าย เกิดความเสียหาย เป็นต้น</w:t>
            </w:r>
          </w:p>
        </w:tc>
      </w:tr>
      <w:tr w:rsidR="00B52824" w:rsidRPr="00DB6F8E" w:rsidTr="00397A55">
        <w:trPr>
          <w:jc w:val="center"/>
        </w:trPr>
        <w:tc>
          <w:tcPr>
            <w:tcW w:w="10910" w:type="dxa"/>
            <w:shd w:val="clear" w:color="auto" w:fill="auto"/>
          </w:tcPr>
          <w:p w:rsidR="00B52824" w:rsidRPr="00D159C6" w:rsidRDefault="00B52824" w:rsidP="00D263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159C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  <w:r w:rsidRPr="00D159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159C6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0E4077" w:rsidRPr="00D159C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สำนักวิทยบริการและเทคโนโลยีสารสนเทศ</w:t>
            </w:r>
          </w:p>
        </w:tc>
      </w:tr>
      <w:tr w:rsidR="00B52824" w:rsidRPr="00DB6F8E" w:rsidTr="00FA5FDE">
        <w:trPr>
          <w:trHeight w:val="9927"/>
          <w:jc w:val="center"/>
        </w:trPr>
        <w:tc>
          <w:tcPr>
            <w:tcW w:w="10910" w:type="dxa"/>
            <w:shd w:val="clear" w:color="auto" w:fill="auto"/>
          </w:tcPr>
          <w:p w:rsidR="00D159C6" w:rsidRPr="00D159C6" w:rsidRDefault="00D159C6" w:rsidP="00D26331">
            <w:pPr>
              <w:rPr>
                <w:rFonts w:ascii="TH SarabunPSK" w:hAnsi="TH SarabunPSK" w:cs="TH SarabunPSK" w:hint="cs"/>
                <w:b/>
                <w:bCs/>
                <w:sz w:val="10"/>
                <w:szCs w:val="10"/>
                <w:cs/>
              </w:rPr>
            </w:pPr>
          </w:p>
          <w:tbl>
            <w:tblPr>
              <w:tblW w:w="10353" w:type="dxa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15"/>
              <w:gridCol w:w="2834"/>
              <w:gridCol w:w="3404"/>
            </w:tblGrid>
            <w:tr w:rsidR="00397A55" w:rsidRPr="00DB6F8E" w:rsidTr="00CF4AE7">
              <w:trPr>
                <w:cantSplit/>
                <w:trHeight w:val="1134"/>
              </w:trPr>
              <w:tc>
                <w:tcPr>
                  <w:tcW w:w="4115" w:type="dxa"/>
                </w:tcPr>
                <w:p w:rsidR="00397A55" w:rsidRPr="00B21EF7" w:rsidRDefault="00397A55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 xml:space="preserve">กลยุทธ์การจัดการความเสี่ยง </w:t>
                  </w:r>
                  <w:r w:rsidRPr="00B21EF7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t>:</w:t>
                  </w:r>
                </w:p>
              </w:tc>
              <w:tc>
                <w:tcPr>
                  <w:tcW w:w="2834" w:type="dxa"/>
                </w:tcPr>
                <w:p w:rsidR="00397A55" w:rsidRPr="00B21EF7" w:rsidRDefault="00397A55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กิจกรรม/โครงการ</w:t>
                  </w:r>
                  <w:r w:rsidRPr="00B21EF7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  <w:br/>
                  </w: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ที่หน่วยงานดำเนินการที่เกี่ยวข้องกับกลยุทธ์การจัดการความเสี่ยง</w:t>
                  </w:r>
                </w:p>
              </w:tc>
              <w:tc>
                <w:tcPr>
                  <w:tcW w:w="3404" w:type="dxa"/>
                </w:tcPr>
                <w:p w:rsidR="00397A55" w:rsidRPr="00B21EF7" w:rsidRDefault="00397A55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ผลการดำเนินการ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  <w:br/>
                  </w:r>
                </w:p>
              </w:tc>
            </w:tr>
            <w:tr w:rsidR="00397A55" w:rsidRPr="00DB6F8E" w:rsidTr="00CF4AE7">
              <w:trPr>
                <w:trHeight w:val="7127"/>
              </w:trPr>
              <w:tc>
                <w:tcPr>
                  <w:tcW w:w="4115" w:type="dxa"/>
                </w:tcPr>
                <w:p w:rsidR="00D159C6" w:rsidRDefault="00FA5FDE" w:rsidP="00D159C6">
                  <w:pPr>
                    <w:ind w:left="180" w:hanging="180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FA5FDE">
                    <w:rPr>
                      <w:rFonts w:ascii="TH SarabunPSK" w:hAnsi="TH SarabunPSK" w:cs="TH SarabunPSK"/>
                      <w:sz w:val="25"/>
                      <w:szCs w:val="25"/>
                    </w:rPr>
                    <w:t>1.</w:t>
                  </w:r>
                  <w:r w:rsidRPr="00FA5FDE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ส่งเสริมให้ความรู้ จัดอบรมสร้างความ</w:t>
                  </w:r>
                  <w:r w:rsidRPr="00FA5FDE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 w:rsidRPr="00FA5FDE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ตระหนักรู้ ความมั่นคงปลอดภัยด้านระบบสารสนเทศให้กับบุคลากรและนักศึกษา</w:t>
                  </w:r>
                </w:p>
                <w:p w:rsidR="00D159C6" w:rsidRDefault="00FA5FDE" w:rsidP="00D159C6">
                  <w:pPr>
                    <w:ind w:left="180" w:hanging="180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FA5FDE">
                    <w:rPr>
                      <w:rFonts w:ascii="TH SarabunPSK" w:hAnsi="TH SarabunPSK" w:cs="TH SarabunPSK"/>
                      <w:sz w:val="25"/>
                      <w:szCs w:val="25"/>
                    </w:rPr>
                    <w:t xml:space="preserve">2. </w:t>
                  </w:r>
                  <w:r w:rsidRPr="00FA5FDE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กำหนดนโยบายด้านความมั่นคงปลอดภัยในระบบเทคโนโลยีสารสนเทศ</w:t>
                  </w:r>
                  <w:r w:rsidRPr="00FA5FDE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โดย</w:t>
                  </w:r>
                  <w:r w:rsidRPr="00FA5FDE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จัดทำแผนป้องกันภัยคุกคาม</w:t>
                  </w:r>
                  <w:r w:rsidRPr="00FA5FDE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ตามพระราชบัญญัติว่าด้วยการกระทำผิดเกี่ยวกับคอมพิวเตอร์ พ.ศ. 2550 และที่แก้ไขเพิ่มเติม (ฉบับที่ 2 พ.ศ.2560) และตามประกาศคณะกรรมการธุรกรรมทางอิเล็กทรอนิกส์พร้อม</w:t>
                  </w:r>
                  <w:r w:rsidRPr="00FA5FDE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สร้างความรู้ความเข้าใจเกี่ยวกับการป้องกันภัยคุกคามทางระบบเทคโนโลยีสารสนเทศตามแผนที่กำหนด</w:t>
                  </w:r>
                  <w:r w:rsidRPr="00FA5FDE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และ</w:t>
                  </w:r>
                  <w:r w:rsidRPr="00FA5FDE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จัด</w:t>
                  </w:r>
                  <w:r w:rsidRPr="00FA5FDE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กิจกรรม/</w:t>
                  </w:r>
                  <w:r w:rsidRPr="00FA5FDE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โครงการการเพิ่มศักยภาพการให้บริการและการพัฒนาระบบสารสนเทศของมหาวิทยาลัย</w:t>
                  </w:r>
                </w:p>
                <w:p w:rsidR="00FA5FDE" w:rsidRPr="00FA5FDE" w:rsidRDefault="00FA5FDE" w:rsidP="00D159C6">
                  <w:pPr>
                    <w:ind w:left="180" w:hanging="180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FA5FDE">
                    <w:rPr>
                      <w:rFonts w:ascii="TH SarabunPSK" w:hAnsi="TH SarabunPSK" w:cs="TH SarabunPSK"/>
                      <w:sz w:val="25"/>
                      <w:szCs w:val="25"/>
                    </w:rPr>
                    <w:t xml:space="preserve">3. </w:t>
                  </w:r>
                  <w:r w:rsidRPr="00FA5FDE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ติดตาม และประเมินผลความสำเร็จของการป้องกันภัยคุกคามทางระบบเทคโนโลยีสารสนเทศ</w:t>
                  </w:r>
                </w:p>
                <w:p w:rsidR="00397A55" w:rsidRPr="00FA5FDE" w:rsidRDefault="00FA5FDE" w:rsidP="00FA5FDE">
                  <w:pPr>
                    <w:ind w:left="180" w:hanging="180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FA5FDE">
                    <w:rPr>
                      <w:rFonts w:ascii="TH SarabunPSK" w:hAnsi="TH SarabunPSK" w:cs="TH SarabunPSK"/>
                      <w:sz w:val="25"/>
                      <w:szCs w:val="25"/>
                    </w:rPr>
                    <w:t xml:space="preserve">4. </w:t>
                  </w:r>
                  <w:r w:rsidRPr="00FA5FDE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สร้างเครือข่ายป้องกันภัยคุกคามทางระบบเทคโนโลยีสารสนเทศภายในมหาวิทยาลัย</w:t>
                  </w:r>
                </w:p>
              </w:tc>
              <w:tc>
                <w:tcPr>
                  <w:tcW w:w="2834" w:type="dxa"/>
                </w:tcPr>
                <w:p w:rsidR="00397A55" w:rsidRDefault="00FA5FDE" w:rsidP="00D26331">
                  <w:pPr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</w:pPr>
                  <w:r w:rsidRPr="00FA5FDE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1. กิจกรรม/โครงการ.............................</w:t>
                  </w:r>
                  <w:r w:rsidRPr="00FA5FDE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 w:rsidRPr="00FA5FDE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........................</w:t>
                  </w:r>
                  <w:r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........................................</w:t>
                  </w:r>
                  <w:r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 w:rsidR="00D159C6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2. นโยบายด้านความมั่นคงทางระบบเทคโนโลยีสารสนเทศ มหาวิทยาลัยราชภัฏสกลนคร</w:t>
                  </w:r>
                  <w:r w:rsidR="00D159C6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....................................</w:t>
                  </w:r>
                  <w:r w:rsidR="00D159C6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................</w:t>
                  </w:r>
                  <w:r w:rsidR="00CF4AE7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..........</w:t>
                  </w:r>
                  <w:r w:rsidR="00D159C6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 w:rsidR="00D159C6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................................................................</w:t>
                  </w:r>
                  <w:r w:rsidR="00CF4AE7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 xml:space="preserve"> </w:t>
                  </w:r>
                  <w:r w:rsidR="00D159C6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 w:rsidR="00D159C6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................................................................</w:t>
                  </w:r>
                  <w:r w:rsidR="00CF4AE7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 xml:space="preserve"> </w:t>
                  </w:r>
                  <w:r w:rsidR="00D159C6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 w:rsidR="00D159C6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 w:rsidR="00D159C6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 w:rsidR="00D159C6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 w:rsidR="00D159C6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 w:rsidR="00D159C6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</w:p>
                <w:p w:rsidR="00D57562" w:rsidRPr="00FA5FDE" w:rsidRDefault="00D57562" w:rsidP="00D26331">
                  <w:pPr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</w:pPr>
                </w:p>
              </w:tc>
              <w:tc>
                <w:tcPr>
                  <w:tcW w:w="3404" w:type="dxa"/>
                </w:tcPr>
                <w:p w:rsidR="00CF4AE7" w:rsidRDefault="00CF4AE7" w:rsidP="00D26331">
                  <w:pP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สถิติผู้โจมตี/ถูกคุกคามจากหน่วยงานภายนอก/ภายใน มหาวิทยาลัย</w:t>
                  </w:r>
                </w:p>
                <w:tbl>
                  <w:tblPr>
                    <w:tblStyle w:val="a5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4"/>
                    <w:gridCol w:w="992"/>
                    <w:gridCol w:w="992"/>
                  </w:tblGrid>
                  <w:tr w:rsidR="00CF4AE7" w:rsidTr="00CF4AE7">
                    <w:tc>
                      <w:tcPr>
                        <w:tcW w:w="874" w:type="dxa"/>
                        <w:vMerge w:val="restart"/>
                      </w:tcPr>
                      <w:p w:rsidR="00CF4AE7" w:rsidRPr="00CF4AE7" w:rsidRDefault="00CF4AE7" w:rsidP="00CF4AE7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b/>
                            <w:bCs/>
                            <w:sz w:val="25"/>
                            <w:szCs w:val="25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5"/>
                            <w:szCs w:val="25"/>
                            <w:cs/>
                          </w:rPr>
                          <w:t xml:space="preserve">  การโจมตี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CF4AE7" w:rsidRPr="00CF4AE7" w:rsidRDefault="00CF4AE7" w:rsidP="00CF4AE7">
                        <w:pPr>
                          <w:spacing w:before="0"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5"/>
                            <w:szCs w:val="25"/>
                            <w:cs/>
                          </w:rPr>
                        </w:pPr>
                        <w:r w:rsidRPr="00CF4AE7">
                          <w:rPr>
                            <w:rFonts w:ascii="TH SarabunPSK" w:hAnsi="TH SarabunPSK" w:cs="TH SarabunPSK" w:hint="cs"/>
                            <w:b/>
                            <w:bCs/>
                            <w:sz w:val="25"/>
                            <w:szCs w:val="25"/>
                            <w:cs/>
                          </w:rPr>
                          <w:t>สถิติการโจมตี (ครั้ง)</w:t>
                        </w:r>
                      </w:p>
                    </w:tc>
                  </w:tr>
                  <w:tr w:rsidR="00CF4AE7" w:rsidTr="00CF4AE7">
                    <w:tc>
                      <w:tcPr>
                        <w:tcW w:w="874" w:type="dxa"/>
                        <w:vMerge/>
                      </w:tcPr>
                      <w:p w:rsidR="00CF4AE7" w:rsidRPr="00CF4AE7" w:rsidRDefault="00CF4AE7" w:rsidP="00CF4AE7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 w:hint="cs"/>
                            <w:b/>
                            <w:bCs/>
                            <w:sz w:val="25"/>
                            <w:szCs w:val="25"/>
                            <w:cs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F4AE7" w:rsidRPr="00CF4AE7" w:rsidRDefault="00CF4AE7" w:rsidP="00CF4AE7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b/>
                            <w:bCs/>
                            <w:sz w:val="25"/>
                            <w:szCs w:val="25"/>
                          </w:rPr>
                        </w:pPr>
                        <w:r w:rsidRPr="00CF4AE7">
                          <w:rPr>
                            <w:rFonts w:ascii="TH SarabunPSK" w:hAnsi="TH SarabunPSK" w:cs="TH SarabunPSK" w:hint="cs"/>
                            <w:b/>
                            <w:bCs/>
                            <w:sz w:val="25"/>
                            <w:szCs w:val="25"/>
                            <w:cs/>
                          </w:rPr>
                          <w:t>ไตรมาส 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F4AE7" w:rsidRPr="00CF4AE7" w:rsidRDefault="00CF4AE7" w:rsidP="00CF4AE7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b/>
                            <w:bCs/>
                            <w:sz w:val="25"/>
                            <w:szCs w:val="25"/>
                          </w:rPr>
                        </w:pPr>
                        <w:r w:rsidRPr="00CF4AE7">
                          <w:rPr>
                            <w:rFonts w:ascii="TH SarabunPSK" w:hAnsi="TH SarabunPSK" w:cs="TH SarabunPSK" w:hint="cs"/>
                            <w:b/>
                            <w:bCs/>
                            <w:sz w:val="25"/>
                            <w:szCs w:val="25"/>
                            <w:cs/>
                          </w:rPr>
                          <w:t>ไตรมาส</w:t>
                        </w:r>
                        <w:r w:rsidRPr="00CF4AE7">
                          <w:rPr>
                            <w:rFonts w:ascii="TH SarabunPSK" w:hAnsi="TH SarabunPSK" w:cs="TH SarabunPSK"/>
                            <w:b/>
                            <w:bCs/>
                            <w:sz w:val="25"/>
                            <w:szCs w:val="25"/>
                          </w:rPr>
                          <w:t xml:space="preserve"> 2</w:t>
                        </w:r>
                      </w:p>
                    </w:tc>
                  </w:tr>
                  <w:tr w:rsidR="00CF4AE7" w:rsidTr="00CF4AE7">
                    <w:tc>
                      <w:tcPr>
                        <w:tcW w:w="874" w:type="dxa"/>
                      </w:tcPr>
                      <w:p w:rsidR="00CF4AE7" w:rsidRPr="00CF4AE7" w:rsidRDefault="00CF4AE7" w:rsidP="00CF4AE7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5"/>
                            <w:szCs w:val="25"/>
                            <w:cs/>
                          </w:rPr>
                          <w:t>ภายใน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F4AE7" w:rsidRPr="00CF4AE7" w:rsidRDefault="00CF4AE7" w:rsidP="00CF4AE7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F4AE7" w:rsidRPr="00CF4AE7" w:rsidRDefault="00CF4AE7" w:rsidP="00CF4AE7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F4AE7" w:rsidTr="00CF4AE7">
                    <w:tc>
                      <w:tcPr>
                        <w:tcW w:w="874" w:type="dxa"/>
                      </w:tcPr>
                      <w:p w:rsidR="00CF4AE7" w:rsidRPr="00CF4AE7" w:rsidRDefault="00CF4AE7" w:rsidP="00CF4AE7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 w:hint="cs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5"/>
                            <w:szCs w:val="25"/>
                            <w:cs/>
                          </w:rPr>
                          <w:t>ภายนอก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F4AE7" w:rsidRPr="00CF4AE7" w:rsidRDefault="00CF4AE7" w:rsidP="00CF4AE7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F4AE7" w:rsidRPr="00CF4AE7" w:rsidRDefault="00CF4AE7" w:rsidP="00CF4AE7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CF4AE7" w:rsidTr="00CF4AE7">
                    <w:tc>
                      <w:tcPr>
                        <w:tcW w:w="874" w:type="dxa"/>
                      </w:tcPr>
                      <w:p w:rsidR="00CF4AE7" w:rsidRDefault="00CF4AE7" w:rsidP="00CF4AE7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 w:hint="cs"/>
                            <w:sz w:val="25"/>
                            <w:szCs w:val="25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5"/>
                            <w:szCs w:val="25"/>
                            <w:cs/>
                          </w:rPr>
                          <w:t>อื่น ๆ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F4AE7" w:rsidRPr="00CF4AE7" w:rsidRDefault="00CF4AE7" w:rsidP="00CF4AE7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F4AE7" w:rsidRPr="00CF4AE7" w:rsidRDefault="00CF4AE7" w:rsidP="00CF4AE7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CF4AE7" w:rsidRDefault="00CF4AE7" w:rsidP="00D26331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                       ข้อมูล ณ ....................</w:t>
                  </w:r>
                </w:p>
                <w:p w:rsidR="00397A55" w:rsidRDefault="00CF4AE7" w:rsidP="00D26331">
                  <w:pP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.....................................................................</w:t>
                  </w:r>
                  <w:r w:rsidR="00397A55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 w:rsidR="00397A55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 </w:t>
                  </w:r>
                </w:p>
                <w:p w:rsidR="00397A55" w:rsidRPr="006333E7" w:rsidRDefault="00397A55" w:rsidP="00D26331">
                  <w:pPr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</w:pPr>
                </w:p>
              </w:tc>
            </w:tr>
          </w:tbl>
          <w:p w:rsidR="00B52824" w:rsidRPr="00DB6F8E" w:rsidRDefault="00CF4AE7" w:rsidP="00D2633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อุปสรรค/ปัญหาในการดำเนินงาน</w:t>
            </w:r>
            <w:r w:rsidRPr="00CF4AE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  <w:r w:rsidR="00E27B4A" w:rsidRPr="00CF4AE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</w:t>
            </w:r>
            <w:r w:rsidR="00E27B4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</w:t>
            </w:r>
            <w:r w:rsidR="00E27B4A" w:rsidRPr="00CF4AE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27B4A" w:rsidRPr="00CF4AE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</w:t>
            </w:r>
            <w:bookmarkStart w:id="1" w:name="_GoBack"/>
            <w:bookmarkEnd w:id="1"/>
            <w:r w:rsidR="00E27B4A" w:rsidRPr="00CF4AE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</w:t>
            </w:r>
            <w:r w:rsidR="00E27B4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</w:t>
            </w:r>
            <w:r w:rsidR="00E27B4A" w:rsidRPr="00CF4AE7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</w:tr>
    </w:tbl>
    <w:p w:rsidR="0091711D" w:rsidRPr="00B52824" w:rsidRDefault="00E27B4A" w:rsidP="000E4077"/>
    <w:sectPr w:rsidR="0091711D" w:rsidRPr="00B52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24"/>
    <w:rsid w:val="000E4077"/>
    <w:rsid w:val="00326ECB"/>
    <w:rsid w:val="00397A55"/>
    <w:rsid w:val="00724542"/>
    <w:rsid w:val="00755F36"/>
    <w:rsid w:val="00A37F48"/>
    <w:rsid w:val="00B52824"/>
    <w:rsid w:val="00C713A1"/>
    <w:rsid w:val="00CF4AE7"/>
    <w:rsid w:val="00D159C6"/>
    <w:rsid w:val="00D246D3"/>
    <w:rsid w:val="00D57562"/>
    <w:rsid w:val="00DD0475"/>
    <w:rsid w:val="00E27B4A"/>
    <w:rsid w:val="00FA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7389"/>
  <w15:chartTrackingRefBased/>
  <w15:docId w15:val="{6DC8D17B-2128-43E9-A5DE-D5EFACC3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824"/>
    <w:pPr>
      <w:spacing w:before="100" w:after="200" w:line="276" w:lineRule="auto"/>
    </w:pPr>
    <w:rPr>
      <w:rFonts w:ascii="Calibri" w:eastAsia="Times New Roman" w:hAnsi="Calibri" w:cs="Cordi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28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B52824"/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rsid w:val="00B5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9</cp:revision>
  <dcterms:created xsi:type="dcterms:W3CDTF">2020-03-18T04:47:00Z</dcterms:created>
  <dcterms:modified xsi:type="dcterms:W3CDTF">2020-03-18T07:41:00Z</dcterms:modified>
</cp:coreProperties>
</file>